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E662F" w14:textId="39FB2CF7" w:rsidR="00A544C2" w:rsidRPr="00266C62" w:rsidRDefault="00A544C2" w:rsidP="00A544C2">
      <w:pPr>
        <w:tabs>
          <w:tab w:val="left" w:pos="4500"/>
        </w:tabs>
        <w:rPr>
          <w:rFonts w:ascii="Arial" w:hAnsi="Arial" w:cs="Arial"/>
          <w:b/>
          <w:bCs/>
          <w:sz w:val="24"/>
          <w:szCs w:val="24"/>
        </w:rPr>
      </w:pPr>
      <w:bookmarkStart w:id="0" w:name="_Toc211070487"/>
    </w:p>
    <w:p w14:paraId="0AFCB8F8" w14:textId="543324E8" w:rsidR="00A544C2" w:rsidRPr="00266C62" w:rsidRDefault="00A544C2" w:rsidP="00456F26">
      <w:pPr>
        <w:tabs>
          <w:tab w:val="left" w:pos="4500"/>
        </w:tabs>
        <w:jc w:val="center"/>
        <w:rPr>
          <w:rFonts w:ascii="Arial" w:hAnsi="Arial" w:cs="Arial"/>
          <w:b/>
          <w:bCs/>
          <w:sz w:val="24"/>
          <w:szCs w:val="24"/>
        </w:rPr>
      </w:pPr>
      <w:r w:rsidRPr="00266C62">
        <w:rPr>
          <w:rFonts w:ascii="Arial" w:eastAsia="Calibri" w:hAnsi="Arial" w:cs="Arial"/>
          <w:noProof/>
        </w:rPr>
        <w:drawing>
          <wp:inline distT="0" distB="0" distL="0" distR="0" wp14:anchorId="491BB2DF" wp14:editId="46A9DFA4">
            <wp:extent cx="3200400" cy="15315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2743" cy="1532666"/>
                    </a:xfrm>
                    <a:prstGeom prst="rect">
                      <a:avLst/>
                    </a:prstGeom>
                    <a:noFill/>
                    <a:ln>
                      <a:noFill/>
                    </a:ln>
                  </pic:spPr>
                </pic:pic>
              </a:graphicData>
            </a:graphic>
          </wp:inline>
        </w:drawing>
      </w:r>
    </w:p>
    <w:p w14:paraId="4D17CE32" w14:textId="77777777" w:rsidR="006614CC" w:rsidRPr="00266C62" w:rsidRDefault="006614CC" w:rsidP="00027DA8">
      <w:pPr>
        <w:tabs>
          <w:tab w:val="left" w:pos="4500"/>
        </w:tabs>
        <w:ind w:left="1985" w:right="1274"/>
        <w:jc w:val="center"/>
        <w:rPr>
          <w:rFonts w:ascii="Arial" w:hAnsi="Arial" w:cs="Arial"/>
          <w:b/>
          <w:bCs/>
          <w:sz w:val="24"/>
          <w:szCs w:val="24"/>
        </w:rPr>
      </w:pPr>
    </w:p>
    <w:p w14:paraId="1537B20E" w14:textId="7D9E9DA2" w:rsidR="00A544C2" w:rsidRDefault="008560E8" w:rsidP="00027DA8">
      <w:pPr>
        <w:pBdr>
          <w:top w:val="single" w:sz="4" w:space="1" w:color="auto"/>
          <w:left w:val="single" w:sz="4" w:space="4" w:color="auto"/>
          <w:bottom w:val="single" w:sz="4" w:space="1" w:color="auto"/>
          <w:right w:val="single" w:sz="4" w:space="4" w:color="auto"/>
        </w:pBdr>
        <w:tabs>
          <w:tab w:val="left" w:pos="4500"/>
        </w:tabs>
        <w:ind w:left="1985" w:right="1274"/>
        <w:jc w:val="center"/>
        <w:rPr>
          <w:rFonts w:ascii="Arial" w:hAnsi="Arial" w:cs="Arial"/>
          <w:b/>
          <w:sz w:val="24"/>
          <w:szCs w:val="24"/>
        </w:rPr>
      </w:pPr>
      <w:r w:rsidRPr="00027DA8">
        <w:rPr>
          <w:rFonts w:ascii="Arial" w:hAnsi="Arial" w:cs="Arial"/>
          <w:b/>
          <w:sz w:val="24"/>
          <w:szCs w:val="24"/>
        </w:rPr>
        <w:t>CADRE DE REPONSE TECHNIQUE</w:t>
      </w:r>
      <w:r w:rsidR="006614CC" w:rsidRPr="00027DA8">
        <w:rPr>
          <w:rFonts w:ascii="Arial" w:hAnsi="Arial" w:cs="Arial"/>
          <w:b/>
          <w:sz w:val="24"/>
          <w:szCs w:val="24"/>
        </w:rPr>
        <w:t xml:space="preserve"> </w:t>
      </w:r>
    </w:p>
    <w:p w14:paraId="49123A66" w14:textId="77777777" w:rsidR="00027DA8" w:rsidRPr="00027DA8" w:rsidRDefault="00027DA8" w:rsidP="00027DA8">
      <w:pPr>
        <w:pBdr>
          <w:top w:val="single" w:sz="4" w:space="1" w:color="auto"/>
          <w:left w:val="single" w:sz="4" w:space="4" w:color="auto"/>
          <w:bottom w:val="single" w:sz="4" w:space="1" w:color="auto"/>
          <w:right w:val="single" w:sz="4" w:space="4" w:color="auto"/>
        </w:pBdr>
        <w:tabs>
          <w:tab w:val="left" w:pos="4500"/>
        </w:tabs>
        <w:ind w:left="1985" w:right="1274"/>
        <w:jc w:val="center"/>
        <w:rPr>
          <w:rFonts w:ascii="Arial" w:hAnsi="Arial" w:cs="Arial"/>
          <w:b/>
          <w:sz w:val="24"/>
          <w:szCs w:val="24"/>
        </w:rPr>
      </w:pPr>
    </w:p>
    <w:p w14:paraId="2C561634" w14:textId="2841AED6" w:rsidR="00027DA8" w:rsidRDefault="0090760B" w:rsidP="00027DA8">
      <w:pPr>
        <w:pBdr>
          <w:top w:val="single" w:sz="4" w:space="1" w:color="auto"/>
          <w:left w:val="single" w:sz="4" w:space="4" w:color="auto"/>
          <w:bottom w:val="single" w:sz="4" w:space="1" w:color="auto"/>
          <w:right w:val="single" w:sz="4" w:space="4" w:color="auto"/>
        </w:pBdr>
        <w:tabs>
          <w:tab w:val="left" w:pos="4500"/>
        </w:tabs>
        <w:ind w:left="1985" w:right="1274"/>
        <w:jc w:val="center"/>
        <w:rPr>
          <w:rFonts w:ascii="Arial" w:hAnsi="Arial" w:cs="Arial"/>
          <w:b/>
          <w:sz w:val="24"/>
          <w:szCs w:val="24"/>
        </w:rPr>
      </w:pPr>
      <w:r w:rsidRPr="00027DA8">
        <w:rPr>
          <w:rFonts w:ascii="Arial" w:hAnsi="Arial" w:cs="Arial"/>
          <w:b/>
          <w:sz w:val="24"/>
          <w:szCs w:val="24"/>
        </w:rPr>
        <w:t xml:space="preserve">N° de consultation : </w:t>
      </w:r>
      <w:r w:rsidR="007327AF" w:rsidRPr="00027DA8">
        <w:rPr>
          <w:rFonts w:ascii="Arial" w:hAnsi="Arial" w:cs="Arial"/>
          <w:b/>
          <w:color w:val="FF0000"/>
          <w:sz w:val="24"/>
          <w:szCs w:val="24"/>
        </w:rPr>
        <w:t>MX2</w:t>
      </w:r>
      <w:r w:rsidR="00027DA8" w:rsidRPr="00027DA8">
        <w:rPr>
          <w:rFonts w:ascii="Arial" w:hAnsi="Arial" w:cs="Arial"/>
          <w:b/>
          <w:color w:val="FF0000"/>
          <w:sz w:val="24"/>
          <w:szCs w:val="24"/>
        </w:rPr>
        <w:t>5-</w:t>
      </w:r>
      <w:r w:rsidR="00FE2256">
        <w:rPr>
          <w:rFonts w:ascii="Arial" w:hAnsi="Arial" w:cs="Arial"/>
          <w:b/>
          <w:color w:val="FF0000"/>
          <w:sz w:val="24"/>
          <w:szCs w:val="24"/>
        </w:rPr>
        <w:t>0120</w:t>
      </w:r>
    </w:p>
    <w:p w14:paraId="3D49F335" w14:textId="77777777" w:rsidR="00027DA8" w:rsidRDefault="00027DA8" w:rsidP="00027DA8">
      <w:pPr>
        <w:pBdr>
          <w:top w:val="single" w:sz="4" w:space="1" w:color="auto"/>
          <w:left w:val="single" w:sz="4" w:space="4" w:color="auto"/>
          <w:bottom w:val="single" w:sz="4" w:space="1" w:color="auto"/>
          <w:right w:val="single" w:sz="4" w:space="4" w:color="auto"/>
        </w:pBdr>
        <w:tabs>
          <w:tab w:val="left" w:pos="4500"/>
        </w:tabs>
        <w:ind w:left="1985" w:right="1274"/>
        <w:jc w:val="center"/>
        <w:rPr>
          <w:rFonts w:ascii="Arial" w:hAnsi="Arial" w:cs="Arial"/>
          <w:b/>
          <w:sz w:val="24"/>
          <w:szCs w:val="24"/>
        </w:rPr>
      </w:pPr>
    </w:p>
    <w:p w14:paraId="7991EC95" w14:textId="361C5172" w:rsidR="00027DA8" w:rsidRDefault="00027DA8" w:rsidP="00027DA8">
      <w:pPr>
        <w:pBdr>
          <w:top w:val="single" w:sz="4" w:space="1" w:color="auto"/>
          <w:left w:val="single" w:sz="4" w:space="4" w:color="auto"/>
          <w:bottom w:val="single" w:sz="4" w:space="1" w:color="auto"/>
          <w:right w:val="single" w:sz="4" w:space="4" w:color="auto"/>
        </w:pBdr>
        <w:tabs>
          <w:tab w:val="left" w:pos="4500"/>
        </w:tabs>
        <w:ind w:left="1985" w:right="1274"/>
        <w:jc w:val="center"/>
        <w:rPr>
          <w:rFonts w:ascii="Arial" w:hAnsi="Arial" w:cs="Arial"/>
          <w:b/>
          <w:sz w:val="24"/>
          <w:szCs w:val="24"/>
        </w:rPr>
      </w:pPr>
      <w:r>
        <w:rPr>
          <w:rFonts w:ascii="Arial" w:hAnsi="Arial" w:cs="Arial"/>
          <w:b/>
          <w:sz w:val="24"/>
          <w:szCs w:val="24"/>
        </w:rPr>
        <w:t>M</w:t>
      </w:r>
      <w:r w:rsidRPr="00027DA8">
        <w:rPr>
          <w:rFonts w:ascii="Arial" w:hAnsi="Arial" w:cs="Arial"/>
          <w:b/>
          <w:sz w:val="24"/>
          <w:szCs w:val="24"/>
        </w:rPr>
        <w:t>arché de dépannage, d’entretien et de remise à niveaux</w:t>
      </w:r>
      <w:bookmarkStart w:id="1" w:name="_Hlk89090745"/>
      <w:r>
        <w:rPr>
          <w:rFonts w:ascii="Arial" w:hAnsi="Arial" w:cs="Arial"/>
          <w:b/>
          <w:sz w:val="24"/>
          <w:szCs w:val="24"/>
        </w:rPr>
        <w:t xml:space="preserve"> </w:t>
      </w:r>
      <w:r w:rsidRPr="00027DA8">
        <w:rPr>
          <w:rFonts w:ascii="Arial" w:hAnsi="Arial" w:cs="Arial"/>
          <w:b/>
          <w:sz w:val="24"/>
          <w:szCs w:val="24"/>
        </w:rPr>
        <w:t xml:space="preserve">des portes sectionnelles, des portes et portails automatiques, des rideaux métalliques, des poutres de gabarits et des barrières levantes de l’Ecole </w:t>
      </w:r>
      <w:r>
        <w:rPr>
          <w:rFonts w:ascii="Arial" w:hAnsi="Arial" w:cs="Arial"/>
          <w:b/>
          <w:sz w:val="24"/>
          <w:szCs w:val="24"/>
        </w:rPr>
        <w:t>P</w:t>
      </w:r>
      <w:r w:rsidRPr="00027DA8">
        <w:rPr>
          <w:rFonts w:ascii="Arial" w:hAnsi="Arial" w:cs="Arial"/>
          <w:b/>
          <w:sz w:val="24"/>
          <w:szCs w:val="24"/>
        </w:rPr>
        <w:t>olytechnique</w:t>
      </w:r>
      <w:bookmarkEnd w:id="1"/>
      <w:r>
        <w:rPr>
          <w:rFonts w:ascii="Arial" w:hAnsi="Arial" w:cs="Arial"/>
          <w:b/>
          <w:sz w:val="24"/>
          <w:szCs w:val="24"/>
        </w:rPr>
        <w:t>.</w:t>
      </w:r>
    </w:p>
    <w:p w14:paraId="7D9C5A15" w14:textId="77777777" w:rsidR="00027DA8" w:rsidRDefault="00027DA8" w:rsidP="00027DA8">
      <w:pPr>
        <w:pBdr>
          <w:top w:val="single" w:sz="4" w:space="1" w:color="auto"/>
          <w:left w:val="single" w:sz="4" w:space="4" w:color="auto"/>
          <w:bottom w:val="single" w:sz="4" w:space="1" w:color="auto"/>
          <w:right w:val="single" w:sz="4" w:space="4" w:color="auto"/>
        </w:pBdr>
        <w:tabs>
          <w:tab w:val="left" w:pos="4500"/>
        </w:tabs>
        <w:ind w:left="1985" w:right="1274"/>
        <w:jc w:val="center"/>
        <w:rPr>
          <w:rFonts w:ascii="Arial" w:hAnsi="Arial" w:cs="Arial"/>
          <w:b/>
          <w:bCs/>
          <w:caps/>
          <w:color w:val="FF0000"/>
          <w:sz w:val="24"/>
          <w:szCs w:val="24"/>
        </w:rPr>
      </w:pPr>
    </w:p>
    <w:p w14:paraId="69466650" w14:textId="77777777" w:rsidR="00027DA8" w:rsidRPr="00266C62" w:rsidRDefault="00027DA8" w:rsidP="00027DA8">
      <w:pPr>
        <w:tabs>
          <w:tab w:val="left" w:pos="4500"/>
        </w:tabs>
        <w:ind w:left="1985" w:right="1274"/>
        <w:jc w:val="center"/>
        <w:rPr>
          <w:rFonts w:ascii="Arial" w:hAnsi="Arial" w:cs="Arial"/>
          <w:b/>
          <w:bCs/>
          <w:caps/>
          <w:color w:val="FF0000"/>
          <w:sz w:val="24"/>
          <w:szCs w:val="24"/>
        </w:rPr>
      </w:pPr>
    </w:p>
    <w:bookmarkEnd w:id="0"/>
    <w:p w14:paraId="5C97766F" w14:textId="77777777" w:rsidR="006614CC" w:rsidRPr="00266C62" w:rsidRDefault="006614CC" w:rsidP="008560E8">
      <w:pPr>
        <w:tabs>
          <w:tab w:val="left" w:pos="4500"/>
        </w:tabs>
        <w:jc w:val="left"/>
        <w:rPr>
          <w:rFonts w:ascii="Arial" w:hAnsi="Arial" w:cs="Arial"/>
          <w:bCs/>
          <w:i/>
          <w:iCs/>
          <w:sz w:val="24"/>
          <w:szCs w:val="24"/>
          <w:u w:val="single"/>
        </w:rPr>
      </w:pPr>
    </w:p>
    <w:p w14:paraId="64071141" w14:textId="77777777" w:rsidR="00247E6E" w:rsidRPr="00266C62" w:rsidRDefault="00247E6E" w:rsidP="008560E8">
      <w:pPr>
        <w:tabs>
          <w:tab w:val="left" w:pos="4500"/>
        </w:tabs>
        <w:jc w:val="left"/>
        <w:rPr>
          <w:rFonts w:ascii="Arial" w:hAnsi="Arial" w:cs="Arial"/>
          <w:b/>
          <w:bCs/>
          <w:i/>
          <w:iCs/>
          <w:sz w:val="24"/>
          <w:szCs w:val="24"/>
          <w:u w:val="single"/>
        </w:rPr>
      </w:pPr>
    </w:p>
    <w:p w14:paraId="7E2DE7D1" w14:textId="07F28AB1" w:rsidR="00247E6E" w:rsidRPr="00266C62" w:rsidRDefault="00745383" w:rsidP="005A5C18">
      <w:pPr>
        <w:tabs>
          <w:tab w:val="left" w:pos="4500"/>
        </w:tabs>
        <w:rPr>
          <w:rFonts w:ascii="Arial" w:hAnsi="Arial" w:cs="Arial"/>
          <w:b/>
          <w:bCs/>
          <w:i/>
          <w:iCs/>
          <w:sz w:val="24"/>
          <w:szCs w:val="24"/>
          <w:u w:val="single"/>
        </w:rPr>
      </w:pPr>
      <w:r w:rsidRPr="00266C62">
        <w:rPr>
          <w:rFonts w:ascii="Arial" w:hAnsi="Arial" w:cs="Arial"/>
          <w:b/>
          <w:sz w:val="24"/>
          <w:szCs w:val="24"/>
        </w:rPr>
        <w:t>Le candidat a obligation de remplir le cadre de réponse technique.</w:t>
      </w:r>
      <w:r w:rsidRPr="00266C62">
        <w:rPr>
          <w:rFonts w:ascii="Arial" w:hAnsi="Arial" w:cs="Arial"/>
          <w:b/>
          <w:color w:val="FF0000"/>
          <w:sz w:val="24"/>
          <w:szCs w:val="24"/>
        </w:rPr>
        <w:t xml:space="preserve"> </w:t>
      </w:r>
      <w:r w:rsidRPr="00266C62">
        <w:rPr>
          <w:rFonts w:ascii="Arial" w:hAnsi="Arial" w:cs="Arial"/>
          <w:b/>
          <w:sz w:val="24"/>
          <w:szCs w:val="24"/>
        </w:rPr>
        <w:t xml:space="preserve">Il a la possibilité de spécifier les numéros de page </w:t>
      </w:r>
      <w:r w:rsidR="00390A22" w:rsidRPr="00266C62">
        <w:rPr>
          <w:rFonts w:ascii="Arial" w:hAnsi="Arial" w:cs="Arial"/>
          <w:b/>
          <w:sz w:val="24"/>
          <w:szCs w:val="24"/>
        </w:rPr>
        <w:t>du</w:t>
      </w:r>
      <w:r w:rsidRPr="00266C62">
        <w:rPr>
          <w:rFonts w:ascii="Arial" w:hAnsi="Arial" w:cs="Arial"/>
          <w:b/>
          <w:sz w:val="24"/>
          <w:szCs w:val="24"/>
        </w:rPr>
        <w:t xml:space="preserve"> mémoire technique répondant aux critères. Les réponses apportées dans le cadre de réponse technique peuvent être complétées par tous les documents que le candidat juge utile de joindre pour préciser son offre, à condition de les référencer dans le présent cadre de réponse technique et de préciser quel point ils complètent.</w:t>
      </w:r>
    </w:p>
    <w:p w14:paraId="42232AC5" w14:textId="77777777" w:rsidR="00247E6E" w:rsidRPr="00266C62" w:rsidRDefault="00247E6E" w:rsidP="008560E8">
      <w:pPr>
        <w:tabs>
          <w:tab w:val="left" w:pos="4500"/>
        </w:tabs>
        <w:jc w:val="left"/>
        <w:rPr>
          <w:rFonts w:ascii="Arial" w:hAnsi="Arial" w:cs="Arial"/>
          <w:b/>
          <w:bCs/>
          <w:i/>
          <w:iCs/>
          <w:sz w:val="24"/>
          <w:szCs w:val="24"/>
          <w:u w:val="single"/>
        </w:rPr>
      </w:pPr>
    </w:p>
    <w:p w14:paraId="335BCEF9" w14:textId="77777777" w:rsidR="00A544C2" w:rsidRPr="00266C62" w:rsidRDefault="00A544C2" w:rsidP="00A544C2">
      <w:pPr>
        <w:keepNext/>
        <w:pBdr>
          <w:top w:val="nil"/>
          <w:left w:val="nil"/>
          <w:bottom w:val="nil"/>
          <w:right w:val="nil"/>
          <w:between w:val="nil"/>
        </w:pBdr>
        <w:spacing w:before="120" w:after="120"/>
        <w:rPr>
          <w:rFonts w:ascii="Arial" w:hAnsi="Arial" w:cs="Arial"/>
          <w:color w:val="000000"/>
          <w:sz w:val="16"/>
          <w:szCs w:val="16"/>
        </w:rPr>
      </w:pPr>
      <w:r w:rsidRPr="00266C62">
        <w:rPr>
          <w:rFonts w:ascii="Arial" w:eastAsia="Arial Narrow" w:hAnsi="Arial" w:cs="Arial"/>
          <w:b/>
          <w:color w:val="000000"/>
          <w:sz w:val="28"/>
          <w:szCs w:val="28"/>
        </w:rPr>
        <w:t>CANDIDAT :</w:t>
      </w:r>
    </w:p>
    <w:tbl>
      <w:tblPr>
        <w:tblW w:w="90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8"/>
        <w:gridCol w:w="6095"/>
      </w:tblGrid>
      <w:tr w:rsidR="00A544C2" w:rsidRPr="00266C62" w14:paraId="120F33B5" w14:textId="77777777" w:rsidTr="0050606E">
        <w:trPr>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641FE64B" w14:textId="77777777" w:rsidR="00A544C2" w:rsidRPr="00266C62" w:rsidRDefault="00A544C2" w:rsidP="0050606E">
            <w:pPr>
              <w:rPr>
                <w:rFonts w:ascii="Arial" w:eastAsia="Arial Narrow" w:hAnsi="Arial" w:cs="Arial"/>
              </w:rPr>
            </w:pPr>
            <w:r w:rsidRPr="00266C62">
              <w:rPr>
                <w:rFonts w:ascii="Arial" w:eastAsia="Arial Narrow" w:hAnsi="Arial" w:cs="Arial"/>
              </w:rPr>
              <w:t>Nom de l’entreprise</w:t>
            </w:r>
          </w:p>
        </w:tc>
        <w:tc>
          <w:tcPr>
            <w:tcW w:w="6095" w:type="dxa"/>
            <w:tcBorders>
              <w:top w:val="single" w:sz="4" w:space="0" w:color="000000"/>
              <w:left w:val="single" w:sz="4" w:space="0" w:color="000000"/>
              <w:bottom w:val="single" w:sz="4" w:space="0" w:color="000000"/>
              <w:right w:val="single" w:sz="4" w:space="0" w:color="000000"/>
            </w:tcBorders>
          </w:tcPr>
          <w:p w14:paraId="36D2C228" w14:textId="77777777" w:rsidR="00A544C2" w:rsidRPr="00266C62" w:rsidRDefault="00A544C2" w:rsidP="0050606E">
            <w:pPr>
              <w:rPr>
                <w:rFonts w:ascii="Arial" w:eastAsia="Arial Narrow" w:hAnsi="Arial" w:cs="Arial"/>
              </w:rPr>
            </w:pPr>
          </w:p>
          <w:p w14:paraId="4E6F5C7C" w14:textId="77777777" w:rsidR="00A544C2" w:rsidRPr="00266C62" w:rsidRDefault="00A544C2" w:rsidP="0050606E">
            <w:pPr>
              <w:rPr>
                <w:rFonts w:ascii="Arial" w:eastAsia="Arial Narrow" w:hAnsi="Arial" w:cs="Arial"/>
              </w:rPr>
            </w:pPr>
          </w:p>
          <w:p w14:paraId="213BE6BA" w14:textId="77777777" w:rsidR="00A544C2" w:rsidRPr="00266C62" w:rsidRDefault="00A544C2" w:rsidP="0050606E">
            <w:pPr>
              <w:rPr>
                <w:rFonts w:ascii="Arial" w:eastAsia="Arial Narrow" w:hAnsi="Arial" w:cs="Arial"/>
              </w:rPr>
            </w:pPr>
          </w:p>
        </w:tc>
      </w:tr>
      <w:tr w:rsidR="00A544C2" w:rsidRPr="00266C62" w14:paraId="0468437A" w14:textId="77777777" w:rsidTr="0050606E">
        <w:trPr>
          <w:trHeight w:val="78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6C3F5AD4" w14:textId="77777777" w:rsidR="00A544C2" w:rsidRPr="00266C62" w:rsidRDefault="00A544C2" w:rsidP="0050606E">
            <w:pPr>
              <w:rPr>
                <w:rFonts w:ascii="Arial" w:eastAsia="Arial Narrow" w:hAnsi="Arial" w:cs="Arial"/>
              </w:rPr>
            </w:pPr>
            <w:r w:rsidRPr="00266C62">
              <w:rPr>
                <w:rFonts w:ascii="Arial" w:eastAsia="Arial Narrow" w:hAnsi="Arial" w:cs="Arial"/>
              </w:rPr>
              <w:t xml:space="preserve">Contact </w:t>
            </w:r>
          </w:p>
        </w:tc>
        <w:tc>
          <w:tcPr>
            <w:tcW w:w="6095" w:type="dxa"/>
            <w:tcBorders>
              <w:top w:val="single" w:sz="4" w:space="0" w:color="000000"/>
              <w:left w:val="single" w:sz="4" w:space="0" w:color="000000"/>
              <w:bottom w:val="single" w:sz="4" w:space="0" w:color="000000"/>
              <w:right w:val="single" w:sz="4" w:space="0" w:color="000000"/>
            </w:tcBorders>
          </w:tcPr>
          <w:p w14:paraId="558C5A12" w14:textId="77777777" w:rsidR="00A544C2" w:rsidRPr="00266C62" w:rsidRDefault="00A544C2" w:rsidP="0050606E">
            <w:pPr>
              <w:rPr>
                <w:rFonts w:ascii="Arial" w:eastAsia="Arial Narrow" w:hAnsi="Arial" w:cs="Arial"/>
              </w:rPr>
            </w:pPr>
          </w:p>
        </w:tc>
      </w:tr>
      <w:tr w:rsidR="00231C8B" w:rsidRPr="00266C62" w14:paraId="69B0E47A" w14:textId="77777777" w:rsidTr="0050606E">
        <w:trPr>
          <w:trHeight w:val="780"/>
          <w:jc w:val="center"/>
        </w:trPr>
        <w:tc>
          <w:tcPr>
            <w:tcW w:w="2978" w:type="dxa"/>
            <w:tcBorders>
              <w:top w:val="single" w:sz="4" w:space="0" w:color="000000"/>
              <w:left w:val="single" w:sz="4" w:space="0" w:color="000000"/>
              <w:bottom w:val="single" w:sz="4" w:space="0" w:color="000000"/>
              <w:right w:val="single" w:sz="4" w:space="0" w:color="000000"/>
            </w:tcBorders>
            <w:vAlign w:val="center"/>
          </w:tcPr>
          <w:p w14:paraId="6D603410" w14:textId="43B512C5" w:rsidR="00231C8B" w:rsidRPr="00266C62" w:rsidRDefault="00231C8B" w:rsidP="0050606E">
            <w:pPr>
              <w:rPr>
                <w:rFonts w:ascii="Arial" w:eastAsia="Arial Narrow" w:hAnsi="Arial" w:cs="Arial"/>
              </w:rPr>
            </w:pPr>
            <w:r w:rsidRPr="00266C62">
              <w:rPr>
                <w:rFonts w:ascii="Arial" w:eastAsia="Arial Narrow" w:hAnsi="Arial" w:cs="Arial"/>
              </w:rPr>
              <w:t>Coordonnées (mail, téléphone)</w:t>
            </w:r>
          </w:p>
        </w:tc>
        <w:tc>
          <w:tcPr>
            <w:tcW w:w="6095" w:type="dxa"/>
            <w:tcBorders>
              <w:top w:val="single" w:sz="4" w:space="0" w:color="000000"/>
              <w:left w:val="single" w:sz="4" w:space="0" w:color="000000"/>
              <w:bottom w:val="single" w:sz="4" w:space="0" w:color="000000"/>
              <w:right w:val="single" w:sz="4" w:space="0" w:color="000000"/>
            </w:tcBorders>
          </w:tcPr>
          <w:p w14:paraId="1EBA3C88" w14:textId="77777777" w:rsidR="00231C8B" w:rsidRPr="00266C62" w:rsidRDefault="00231C8B" w:rsidP="0050606E">
            <w:pPr>
              <w:rPr>
                <w:rFonts w:ascii="Arial" w:eastAsia="Arial Narrow" w:hAnsi="Arial" w:cs="Arial"/>
              </w:rPr>
            </w:pPr>
          </w:p>
        </w:tc>
      </w:tr>
    </w:tbl>
    <w:p w14:paraId="5817F4D5" w14:textId="1FBBEC81" w:rsidR="00526C5F" w:rsidRPr="00266C62" w:rsidRDefault="00526C5F" w:rsidP="00526C5F">
      <w:pPr>
        <w:widowControl/>
        <w:adjustRightInd/>
        <w:spacing w:after="200" w:line="276" w:lineRule="auto"/>
        <w:jc w:val="left"/>
        <w:textAlignment w:val="auto"/>
        <w:rPr>
          <w:rFonts w:ascii="Arial" w:hAnsi="Arial" w:cs="Arial"/>
          <w:bCs/>
          <w:iCs/>
          <w:sz w:val="24"/>
          <w:szCs w:val="24"/>
        </w:rPr>
      </w:pPr>
    </w:p>
    <w:p w14:paraId="076CD820" w14:textId="75ABED22" w:rsidR="00A544C2" w:rsidRPr="00266C62" w:rsidRDefault="00A544C2" w:rsidP="00526C5F">
      <w:pPr>
        <w:widowControl/>
        <w:adjustRightInd/>
        <w:spacing w:after="200" w:line="276" w:lineRule="auto"/>
        <w:jc w:val="left"/>
        <w:textAlignment w:val="auto"/>
        <w:rPr>
          <w:rFonts w:ascii="Arial" w:hAnsi="Arial" w:cs="Arial"/>
          <w:bCs/>
          <w:iCs/>
          <w:sz w:val="24"/>
          <w:szCs w:val="24"/>
        </w:rPr>
      </w:pPr>
    </w:p>
    <w:p w14:paraId="45F5121E" w14:textId="380F6DF9" w:rsidR="00EE68F5" w:rsidRDefault="00027DA8" w:rsidP="00027DA8">
      <w:pPr>
        <w:pBdr>
          <w:top w:val="single" w:sz="4" w:space="1" w:color="auto"/>
          <w:left w:val="single" w:sz="4" w:space="4" w:color="auto"/>
          <w:bottom w:val="single" w:sz="4" w:space="1" w:color="auto"/>
          <w:right w:val="single" w:sz="4" w:space="4" w:color="auto"/>
        </w:pBdr>
        <w:tabs>
          <w:tab w:val="left" w:pos="4500"/>
        </w:tabs>
        <w:rPr>
          <w:rFonts w:ascii="Arial" w:hAnsi="Arial" w:cs="Arial"/>
          <w:b/>
          <w:sz w:val="24"/>
          <w:szCs w:val="24"/>
        </w:rPr>
      </w:pPr>
      <w:r>
        <w:rPr>
          <w:rFonts w:ascii="Arial" w:hAnsi="Arial" w:cs="Arial"/>
          <w:b/>
          <w:sz w:val="24"/>
          <w:szCs w:val="24"/>
        </w:rPr>
        <w:lastRenderedPageBreak/>
        <w:t>M</w:t>
      </w:r>
      <w:r w:rsidRPr="00027DA8">
        <w:rPr>
          <w:rFonts w:ascii="Arial" w:hAnsi="Arial" w:cs="Arial"/>
          <w:b/>
          <w:sz w:val="24"/>
          <w:szCs w:val="24"/>
        </w:rPr>
        <w:t>arché de dépannage, d’entretien et de remise à niveaux</w:t>
      </w:r>
      <w:r>
        <w:rPr>
          <w:rFonts w:ascii="Arial" w:hAnsi="Arial" w:cs="Arial"/>
          <w:b/>
          <w:sz w:val="24"/>
          <w:szCs w:val="24"/>
        </w:rPr>
        <w:t xml:space="preserve"> </w:t>
      </w:r>
      <w:r w:rsidRPr="00027DA8">
        <w:rPr>
          <w:rFonts w:ascii="Arial" w:hAnsi="Arial" w:cs="Arial"/>
          <w:b/>
          <w:sz w:val="24"/>
          <w:szCs w:val="24"/>
        </w:rPr>
        <w:t xml:space="preserve">des portes sectionnelles, des portes et portails automatiques, des rideaux métalliques, des poutres de gabarits et des barrières levantes de l’Ecole </w:t>
      </w:r>
      <w:r>
        <w:rPr>
          <w:rFonts w:ascii="Arial" w:hAnsi="Arial" w:cs="Arial"/>
          <w:b/>
          <w:sz w:val="24"/>
          <w:szCs w:val="24"/>
        </w:rPr>
        <w:t>P</w:t>
      </w:r>
      <w:r w:rsidRPr="00027DA8">
        <w:rPr>
          <w:rFonts w:ascii="Arial" w:hAnsi="Arial" w:cs="Arial"/>
          <w:b/>
          <w:sz w:val="24"/>
          <w:szCs w:val="24"/>
        </w:rPr>
        <w:t>olytechnique</w:t>
      </w:r>
      <w:r>
        <w:rPr>
          <w:rFonts w:ascii="Arial" w:hAnsi="Arial" w:cs="Arial"/>
          <w:b/>
          <w:sz w:val="24"/>
          <w:szCs w:val="24"/>
        </w:rPr>
        <w:t>.</w:t>
      </w:r>
    </w:p>
    <w:p w14:paraId="63B1D399" w14:textId="77777777" w:rsidR="00027DA8" w:rsidRPr="00266C62" w:rsidRDefault="00027DA8" w:rsidP="008560E8">
      <w:pPr>
        <w:tabs>
          <w:tab w:val="left" w:pos="4500"/>
        </w:tabs>
        <w:jc w:val="left"/>
        <w:rPr>
          <w:rFonts w:ascii="Arial" w:hAnsi="Arial" w:cs="Arial"/>
          <w:b/>
          <w:bCs/>
          <w:sz w:val="24"/>
          <w:szCs w:val="24"/>
          <w:u w:val="single"/>
        </w:rPr>
      </w:pPr>
    </w:p>
    <w:p w14:paraId="727E5BB0" w14:textId="2BEDDA82" w:rsidR="00231C8B" w:rsidRPr="00266C62" w:rsidRDefault="00231C8B" w:rsidP="00231C8B">
      <w:pPr>
        <w:pStyle w:val="Paragraphedeliste"/>
        <w:numPr>
          <w:ilvl w:val="0"/>
          <w:numId w:val="6"/>
        </w:numPr>
        <w:spacing w:after="120"/>
        <w:rPr>
          <w:rFonts w:ascii="Arial" w:hAnsi="Arial" w:cs="Arial"/>
          <w:b/>
          <w:bCs/>
          <w:sz w:val="24"/>
          <w:szCs w:val="24"/>
          <w:u w:val="single"/>
        </w:rPr>
      </w:pPr>
      <w:r w:rsidRPr="00266C62">
        <w:rPr>
          <w:rFonts w:ascii="Arial" w:hAnsi="Arial" w:cs="Arial"/>
          <w:b/>
          <w:bCs/>
          <w:sz w:val="24"/>
          <w:szCs w:val="24"/>
          <w:u w:val="single"/>
        </w:rPr>
        <w:t xml:space="preserve">Critère </w:t>
      </w:r>
      <w:r w:rsidR="00A37CBC">
        <w:rPr>
          <w:rFonts w:ascii="Arial" w:hAnsi="Arial" w:cs="Arial"/>
          <w:b/>
          <w:bCs/>
          <w:sz w:val="24"/>
          <w:szCs w:val="24"/>
          <w:u w:val="single"/>
        </w:rPr>
        <w:t>1</w:t>
      </w:r>
      <w:r w:rsidRPr="00266C62">
        <w:rPr>
          <w:rFonts w:ascii="Arial" w:hAnsi="Arial" w:cs="Arial"/>
          <w:b/>
          <w:bCs/>
          <w:sz w:val="24"/>
          <w:szCs w:val="24"/>
          <w:u w:val="single"/>
        </w:rPr>
        <w:t xml:space="preserve"> : </w:t>
      </w:r>
      <w:r w:rsidR="006A51C7" w:rsidRPr="00266C62">
        <w:rPr>
          <w:rFonts w:ascii="Arial" w:hAnsi="Arial" w:cs="Arial"/>
          <w:b/>
          <w:bCs/>
          <w:sz w:val="24"/>
          <w:szCs w:val="24"/>
          <w:u w:val="single"/>
        </w:rPr>
        <w:t xml:space="preserve">Valeur Technique </w:t>
      </w:r>
      <w:r w:rsidRPr="00266C62">
        <w:rPr>
          <w:rFonts w:ascii="Arial" w:hAnsi="Arial" w:cs="Arial"/>
          <w:b/>
          <w:bCs/>
          <w:sz w:val="24"/>
          <w:szCs w:val="24"/>
          <w:u w:val="single"/>
        </w:rPr>
        <w:t>(</w:t>
      </w:r>
      <w:r w:rsidR="0063019D">
        <w:rPr>
          <w:rFonts w:ascii="Arial" w:hAnsi="Arial" w:cs="Arial"/>
          <w:b/>
          <w:bCs/>
          <w:sz w:val="24"/>
          <w:szCs w:val="24"/>
          <w:u w:val="single"/>
        </w:rPr>
        <w:t>5</w:t>
      </w:r>
      <w:r w:rsidR="0044406F" w:rsidRPr="00266C62">
        <w:rPr>
          <w:rFonts w:ascii="Arial" w:hAnsi="Arial" w:cs="Arial"/>
          <w:b/>
          <w:bCs/>
          <w:sz w:val="24"/>
          <w:szCs w:val="24"/>
          <w:u w:val="single"/>
        </w:rPr>
        <w:t>0</w:t>
      </w:r>
      <w:r w:rsidRPr="00266C62">
        <w:rPr>
          <w:rFonts w:ascii="Arial" w:hAnsi="Arial" w:cs="Arial"/>
          <w:b/>
          <w:bCs/>
          <w:sz w:val="24"/>
          <w:szCs w:val="24"/>
          <w:u w:val="single"/>
        </w:rPr>
        <w:t xml:space="preserve"> %)</w:t>
      </w:r>
    </w:p>
    <w:p w14:paraId="491AAE4C" w14:textId="77777777" w:rsidR="00A31A35" w:rsidRPr="00266C62" w:rsidRDefault="00A31A35" w:rsidP="00A31A35">
      <w:pPr>
        <w:pStyle w:val="Paragraphedeliste"/>
        <w:spacing w:after="120"/>
        <w:ind w:left="644"/>
        <w:rPr>
          <w:rFonts w:ascii="Arial" w:hAnsi="Arial" w:cs="Arial"/>
          <w:b/>
          <w:bCs/>
          <w:sz w:val="24"/>
          <w:szCs w:val="24"/>
          <w:u w:val="single"/>
        </w:rPr>
      </w:pPr>
    </w:p>
    <w:tbl>
      <w:tblPr>
        <w:tblStyle w:val="Grilledutableau"/>
        <w:tblW w:w="10944" w:type="dxa"/>
        <w:tblInd w:w="-459" w:type="dxa"/>
        <w:tblLook w:val="01E0" w:firstRow="1" w:lastRow="1" w:firstColumn="1" w:lastColumn="1" w:noHBand="0" w:noVBand="0"/>
      </w:tblPr>
      <w:tblGrid>
        <w:gridCol w:w="1790"/>
        <w:gridCol w:w="2630"/>
        <w:gridCol w:w="5104"/>
        <w:gridCol w:w="1420"/>
      </w:tblGrid>
      <w:tr w:rsidR="005939D2" w:rsidRPr="00266C62" w14:paraId="491EF48B" w14:textId="77777777" w:rsidTr="005939D2">
        <w:tc>
          <w:tcPr>
            <w:tcW w:w="1790" w:type="dxa"/>
          </w:tcPr>
          <w:p w14:paraId="603BD57B" w14:textId="77777777" w:rsidR="005939D2" w:rsidRPr="005939D2" w:rsidRDefault="005939D2" w:rsidP="005939D2">
            <w:pPr>
              <w:tabs>
                <w:tab w:val="left" w:pos="4500"/>
              </w:tabs>
              <w:jc w:val="center"/>
              <w:rPr>
                <w:rFonts w:ascii="Arial" w:hAnsi="Arial" w:cs="Arial"/>
                <w:b/>
                <w:bCs/>
                <w:i/>
                <w:iCs/>
                <w:sz w:val="24"/>
                <w:szCs w:val="24"/>
              </w:rPr>
            </w:pPr>
          </w:p>
        </w:tc>
        <w:tc>
          <w:tcPr>
            <w:tcW w:w="2630" w:type="dxa"/>
            <w:vAlign w:val="center"/>
          </w:tcPr>
          <w:p w14:paraId="7279BECD" w14:textId="77777777" w:rsidR="005939D2" w:rsidRPr="00266C62" w:rsidRDefault="005939D2" w:rsidP="005939D2">
            <w:pPr>
              <w:pStyle w:val="Paragraphedeliste"/>
              <w:tabs>
                <w:tab w:val="left" w:pos="4500"/>
              </w:tabs>
              <w:spacing w:line="240" w:lineRule="auto"/>
              <w:ind w:left="505"/>
              <w:jc w:val="center"/>
              <w:rPr>
                <w:rFonts w:ascii="Arial" w:hAnsi="Arial" w:cs="Arial"/>
                <w:bCs/>
                <w:sz w:val="24"/>
                <w:szCs w:val="24"/>
              </w:rPr>
            </w:pPr>
            <w:r w:rsidRPr="00266C62">
              <w:rPr>
                <w:rFonts w:ascii="Arial" w:hAnsi="Arial" w:cs="Arial"/>
                <w:bCs/>
                <w:sz w:val="24"/>
                <w:szCs w:val="24"/>
              </w:rPr>
              <w:t>Critères d’évaluation</w:t>
            </w:r>
          </w:p>
        </w:tc>
        <w:tc>
          <w:tcPr>
            <w:tcW w:w="5104" w:type="dxa"/>
            <w:vAlign w:val="center"/>
          </w:tcPr>
          <w:p w14:paraId="4399A6A0" w14:textId="77777777" w:rsidR="005939D2" w:rsidRPr="00266C62" w:rsidRDefault="005939D2" w:rsidP="005939D2">
            <w:pPr>
              <w:pStyle w:val="Paragraphedeliste"/>
              <w:tabs>
                <w:tab w:val="left" w:pos="4500"/>
              </w:tabs>
              <w:spacing w:line="240" w:lineRule="auto"/>
              <w:ind w:left="505"/>
              <w:jc w:val="center"/>
              <w:rPr>
                <w:rFonts w:ascii="Arial" w:hAnsi="Arial" w:cs="Arial"/>
                <w:bCs/>
                <w:sz w:val="24"/>
                <w:szCs w:val="24"/>
              </w:rPr>
            </w:pPr>
            <w:r w:rsidRPr="00266C62">
              <w:rPr>
                <w:rFonts w:ascii="Arial" w:hAnsi="Arial" w:cs="Arial"/>
                <w:bCs/>
                <w:sz w:val="24"/>
                <w:szCs w:val="24"/>
              </w:rPr>
              <w:t>Réponse du candidat</w:t>
            </w:r>
          </w:p>
        </w:tc>
        <w:tc>
          <w:tcPr>
            <w:tcW w:w="1420" w:type="dxa"/>
          </w:tcPr>
          <w:p w14:paraId="00F776AF" w14:textId="77777777" w:rsidR="005939D2" w:rsidRDefault="005939D2" w:rsidP="005939D2">
            <w:pPr>
              <w:jc w:val="center"/>
              <w:rPr>
                <w:rFonts w:ascii="Arial Narrow" w:hAnsi="Arial Narrow"/>
                <w:bCs/>
                <w:sz w:val="24"/>
                <w:szCs w:val="24"/>
              </w:rPr>
            </w:pPr>
            <w:r w:rsidRPr="00483FDC">
              <w:rPr>
                <w:rFonts w:ascii="Arial Narrow" w:hAnsi="Arial Narrow"/>
                <w:b/>
                <w:sz w:val="24"/>
                <w:szCs w:val="24"/>
                <w:u w:val="single"/>
              </w:rPr>
              <w:t xml:space="preserve">A titre </w:t>
            </w:r>
            <w:r>
              <w:rPr>
                <w:rFonts w:ascii="Arial Narrow" w:hAnsi="Arial Narrow"/>
                <w:b/>
                <w:sz w:val="24"/>
                <w:szCs w:val="24"/>
                <w:u w:val="single"/>
              </w:rPr>
              <w:t>exceptionnel en cas de complément</w:t>
            </w:r>
          </w:p>
          <w:p w14:paraId="789A0E2E" w14:textId="3090D52B" w:rsidR="005939D2" w:rsidRPr="00266C62" w:rsidRDefault="005939D2" w:rsidP="005939D2">
            <w:pPr>
              <w:jc w:val="center"/>
              <w:rPr>
                <w:rFonts w:ascii="Arial" w:hAnsi="Arial" w:cs="Arial"/>
              </w:rPr>
            </w:pPr>
            <w:r>
              <w:rPr>
                <w:rFonts w:ascii="Arial Narrow" w:hAnsi="Arial Narrow"/>
                <w:bCs/>
                <w:sz w:val="24"/>
                <w:szCs w:val="24"/>
              </w:rPr>
              <w:t xml:space="preserve">N° de page du mémoire technique </w:t>
            </w:r>
          </w:p>
        </w:tc>
      </w:tr>
      <w:tr w:rsidR="00231C8B" w:rsidRPr="00266C62" w14:paraId="160AF560" w14:textId="77777777" w:rsidTr="005939D2">
        <w:tc>
          <w:tcPr>
            <w:tcW w:w="1790" w:type="dxa"/>
          </w:tcPr>
          <w:p w14:paraId="10175283" w14:textId="7F5AF1A3" w:rsidR="00A31A35" w:rsidRPr="005939D2" w:rsidRDefault="005939D2" w:rsidP="005939D2">
            <w:pPr>
              <w:jc w:val="left"/>
              <w:rPr>
                <w:rFonts w:ascii="Arial" w:eastAsia="Arial Narrow" w:hAnsi="Arial" w:cs="Arial"/>
                <w:b/>
                <w:i/>
                <w:iCs/>
                <w:u w:val="single"/>
              </w:rPr>
            </w:pPr>
            <w:r w:rsidRPr="005939D2">
              <w:rPr>
                <w:rFonts w:ascii="Arial" w:eastAsia="Arial Narrow" w:hAnsi="Arial" w:cs="Arial"/>
                <w:b/>
                <w:i/>
                <w:iCs/>
                <w:u w:val="single"/>
              </w:rPr>
              <w:t>Sous-critère n°1</w:t>
            </w:r>
            <w:r w:rsidR="00A37CBC">
              <w:rPr>
                <w:rFonts w:ascii="Arial" w:eastAsia="Arial Narrow" w:hAnsi="Arial" w:cs="Arial"/>
                <w:b/>
                <w:i/>
                <w:iCs/>
                <w:u w:val="single"/>
              </w:rPr>
              <w:t>.1</w:t>
            </w:r>
            <w:r w:rsidRPr="005939D2">
              <w:rPr>
                <w:rFonts w:ascii="Arial" w:eastAsia="Arial Narrow" w:hAnsi="Arial" w:cs="Arial"/>
                <w:b/>
                <w:i/>
                <w:iCs/>
                <w:u w:val="single"/>
              </w:rPr>
              <w:t> :</w:t>
            </w:r>
          </w:p>
          <w:p w14:paraId="42006389" w14:textId="77777777" w:rsidR="005939D2" w:rsidRPr="005939D2" w:rsidRDefault="005939D2" w:rsidP="005939D2">
            <w:pPr>
              <w:jc w:val="left"/>
              <w:rPr>
                <w:rFonts w:ascii="Arial" w:eastAsia="Arial Narrow" w:hAnsi="Arial" w:cs="Arial"/>
                <w:b/>
                <w:i/>
                <w:iCs/>
                <w:u w:val="single"/>
              </w:rPr>
            </w:pPr>
          </w:p>
          <w:p w14:paraId="5FFB8DC7" w14:textId="77777777" w:rsidR="00231C8B" w:rsidRPr="005939D2" w:rsidRDefault="00A31A35" w:rsidP="005939D2">
            <w:pPr>
              <w:jc w:val="left"/>
              <w:rPr>
                <w:rFonts w:ascii="Arial" w:eastAsia="Arial Narrow" w:hAnsi="Arial" w:cs="Arial"/>
                <w:b/>
                <w:i/>
                <w:iCs/>
              </w:rPr>
            </w:pPr>
            <w:r w:rsidRPr="005939D2">
              <w:rPr>
                <w:rFonts w:ascii="Arial" w:eastAsia="Arial Narrow" w:hAnsi="Arial" w:cs="Arial"/>
                <w:b/>
                <w:i/>
                <w:iCs/>
              </w:rPr>
              <w:t>Modalité et méthodologie pour la mise en œuvre des prestations</w:t>
            </w:r>
          </w:p>
          <w:p w14:paraId="1821FF17" w14:textId="77777777" w:rsidR="005939D2" w:rsidRPr="005939D2" w:rsidRDefault="005939D2" w:rsidP="005939D2">
            <w:pPr>
              <w:widowControl/>
              <w:adjustRightInd/>
              <w:spacing w:line="259" w:lineRule="auto"/>
              <w:textAlignment w:val="auto"/>
              <w:rPr>
                <w:rFonts w:ascii="Arial" w:hAnsi="Arial" w:cs="Arial"/>
                <w:bCs/>
                <w:i/>
                <w:iCs/>
                <w:color w:val="000000"/>
                <w:sz w:val="18"/>
                <w:szCs w:val="18"/>
              </w:rPr>
            </w:pPr>
          </w:p>
          <w:p w14:paraId="0776A027" w14:textId="69EED448" w:rsidR="005939D2" w:rsidRPr="005939D2" w:rsidRDefault="005939D2" w:rsidP="005939D2">
            <w:pPr>
              <w:jc w:val="left"/>
              <w:rPr>
                <w:rFonts w:ascii="Arial" w:eastAsia="Arial Narrow" w:hAnsi="Arial" w:cs="Arial"/>
                <w:bCs/>
                <w:i/>
                <w:iCs/>
              </w:rPr>
            </w:pPr>
            <w:r w:rsidRPr="005939D2">
              <w:rPr>
                <w:rFonts w:ascii="Arial" w:eastAsia="Arial Narrow" w:hAnsi="Arial" w:cs="Arial"/>
                <w:bCs/>
                <w:i/>
                <w:iCs/>
              </w:rPr>
              <w:t>(</w:t>
            </w:r>
            <w:r w:rsidR="008E7D5F">
              <w:rPr>
                <w:rFonts w:ascii="Arial" w:eastAsia="Arial Narrow" w:hAnsi="Arial" w:cs="Arial"/>
                <w:bCs/>
                <w:i/>
                <w:iCs/>
              </w:rPr>
              <w:t>30</w:t>
            </w:r>
            <w:r w:rsidRPr="005939D2">
              <w:rPr>
                <w:rFonts w:ascii="Arial" w:eastAsia="Arial Narrow" w:hAnsi="Arial" w:cs="Arial"/>
                <w:bCs/>
                <w:i/>
                <w:iCs/>
              </w:rPr>
              <w:t xml:space="preserve"> points)</w:t>
            </w:r>
          </w:p>
          <w:p w14:paraId="43985FD3" w14:textId="390B743A" w:rsidR="005939D2" w:rsidRPr="005939D2" w:rsidRDefault="005939D2" w:rsidP="005939D2">
            <w:pPr>
              <w:widowControl/>
              <w:adjustRightInd/>
              <w:spacing w:line="259" w:lineRule="auto"/>
              <w:textAlignment w:val="auto"/>
              <w:rPr>
                <w:rFonts w:ascii="Arial" w:hAnsi="Arial" w:cs="Arial"/>
                <w:bCs/>
                <w:i/>
                <w:iCs/>
                <w:sz w:val="24"/>
                <w:szCs w:val="24"/>
              </w:rPr>
            </w:pPr>
          </w:p>
        </w:tc>
        <w:tc>
          <w:tcPr>
            <w:tcW w:w="2630" w:type="dxa"/>
          </w:tcPr>
          <w:p w14:paraId="47A0E7A3" w14:textId="77777777" w:rsidR="00231C8B" w:rsidRPr="00266C62" w:rsidRDefault="00231C8B" w:rsidP="00B06859">
            <w:pPr>
              <w:pStyle w:val="Paragraphedeliste"/>
              <w:tabs>
                <w:tab w:val="left" w:pos="4500"/>
              </w:tabs>
              <w:spacing w:line="240" w:lineRule="auto"/>
              <w:ind w:left="505"/>
              <w:jc w:val="left"/>
              <w:rPr>
                <w:rFonts w:ascii="Arial" w:hAnsi="Arial" w:cs="Arial"/>
                <w:bCs/>
                <w:sz w:val="24"/>
                <w:szCs w:val="24"/>
              </w:rPr>
            </w:pPr>
          </w:p>
          <w:p w14:paraId="0B3FF227" w14:textId="2C0F06DF" w:rsidR="00476F63" w:rsidRPr="005939D2" w:rsidRDefault="00A31A35" w:rsidP="005939D2">
            <w:pPr>
              <w:pStyle w:val="Paragraphedeliste"/>
              <w:numPr>
                <w:ilvl w:val="0"/>
                <w:numId w:val="2"/>
              </w:numPr>
              <w:tabs>
                <w:tab w:val="left" w:pos="4500"/>
              </w:tabs>
              <w:spacing w:line="240" w:lineRule="auto"/>
              <w:jc w:val="left"/>
              <w:rPr>
                <w:rFonts w:ascii="Arial" w:hAnsi="Arial" w:cs="Arial"/>
                <w:bCs/>
                <w:sz w:val="24"/>
                <w:szCs w:val="24"/>
              </w:rPr>
            </w:pPr>
            <w:r w:rsidRPr="00266C62">
              <w:rPr>
                <w:rFonts w:ascii="Arial" w:hAnsi="Arial" w:cs="Arial"/>
                <w:bCs/>
                <w:i/>
                <w:iCs/>
                <w:sz w:val="24"/>
                <w:szCs w:val="24"/>
              </w:rPr>
              <w:t>Méthodologie de gestion du contrat, la méthodologie d’exécution</w:t>
            </w:r>
            <w:r w:rsidR="0063019D">
              <w:rPr>
                <w:rFonts w:ascii="Arial" w:hAnsi="Arial" w:cs="Arial"/>
                <w:bCs/>
                <w:i/>
                <w:iCs/>
                <w:sz w:val="24"/>
                <w:szCs w:val="24"/>
              </w:rPr>
              <w:t xml:space="preserve"> des prestations</w:t>
            </w:r>
          </w:p>
          <w:p w14:paraId="7E4BB508" w14:textId="77777777" w:rsidR="005939D2" w:rsidRPr="005939D2" w:rsidRDefault="005939D2" w:rsidP="005939D2">
            <w:pPr>
              <w:pStyle w:val="Paragraphedeliste"/>
              <w:widowControl/>
              <w:numPr>
                <w:ilvl w:val="0"/>
                <w:numId w:val="2"/>
              </w:numPr>
              <w:adjustRightInd/>
              <w:spacing w:line="259" w:lineRule="auto"/>
              <w:jc w:val="left"/>
              <w:textAlignment w:val="auto"/>
              <w:rPr>
                <w:rFonts w:ascii="Arial" w:hAnsi="Arial" w:cs="Arial"/>
                <w:bCs/>
                <w:i/>
                <w:iCs/>
                <w:sz w:val="24"/>
                <w:szCs w:val="24"/>
              </w:rPr>
            </w:pPr>
            <w:r w:rsidRPr="005939D2">
              <w:rPr>
                <w:rFonts w:ascii="Arial" w:hAnsi="Arial" w:cs="Arial"/>
                <w:bCs/>
                <w:i/>
                <w:iCs/>
                <w:sz w:val="24"/>
                <w:szCs w:val="24"/>
              </w:rPr>
              <w:t>Décrire la procédure de gestion des pannes</w:t>
            </w:r>
          </w:p>
          <w:p w14:paraId="4E75C5DA" w14:textId="61C89507" w:rsidR="00476F63" w:rsidRPr="005939D2" w:rsidRDefault="00476F63" w:rsidP="005939D2">
            <w:pPr>
              <w:pStyle w:val="Paragraphedeliste"/>
              <w:numPr>
                <w:ilvl w:val="0"/>
                <w:numId w:val="2"/>
              </w:numPr>
              <w:tabs>
                <w:tab w:val="left" w:pos="4500"/>
              </w:tabs>
              <w:spacing w:line="240" w:lineRule="auto"/>
              <w:jc w:val="left"/>
              <w:rPr>
                <w:rFonts w:ascii="Arial" w:hAnsi="Arial" w:cs="Arial"/>
                <w:bCs/>
                <w:i/>
                <w:iCs/>
                <w:sz w:val="24"/>
                <w:szCs w:val="24"/>
              </w:rPr>
            </w:pPr>
            <w:r w:rsidRPr="005939D2">
              <w:rPr>
                <w:rFonts w:ascii="Arial" w:hAnsi="Arial" w:cs="Arial"/>
                <w:bCs/>
                <w:i/>
                <w:iCs/>
                <w:sz w:val="24"/>
                <w:szCs w:val="24"/>
              </w:rPr>
              <w:t>Outils dont disposent les techniciens (suivi des opérations de maintenance, des interventions, historique des appareils etc…)</w:t>
            </w:r>
          </w:p>
          <w:p w14:paraId="67546F9F" w14:textId="77777777" w:rsidR="00476F63" w:rsidRPr="005939D2" w:rsidRDefault="00476F63" w:rsidP="005939D2">
            <w:pPr>
              <w:pStyle w:val="Paragraphedeliste"/>
              <w:numPr>
                <w:ilvl w:val="0"/>
                <w:numId w:val="2"/>
              </w:numPr>
              <w:tabs>
                <w:tab w:val="left" w:pos="4500"/>
              </w:tabs>
              <w:spacing w:line="240" w:lineRule="auto"/>
              <w:jc w:val="left"/>
              <w:rPr>
                <w:rFonts w:ascii="Arial" w:hAnsi="Arial" w:cs="Arial"/>
                <w:bCs/>
                <w:i/>
                <w:iCs/>
                <w:sz w:val="24"/>
                <w:szCs w:val="24"/>
              </w:rPr>
            </w:pPr>
            <w:r w:rsidRPr="005939D2">
              <w:rPr>
                <w:rFonts w:ascii="Arial" w:hAnsi="Arial" w:cs="Arial"/>
                <w:bCs/>
                <w:i/>
                <w:iCs/>
                <w:sz w:val="24"/>
                <w:szCs w:val="24"/>
              </w:rPr>
              <w:t>Outils dont disposera l’Ecole polytechnique pour le suivi des prestations (informations sur les pannes, historique des interventions etc…)</w:t>
            </w:r>
          </w:p>
          <w:p w14:paraId="023278CA" w14:textId="32FE7828" w:rsidR="005939D2" w:rsidRPr="00476F63" w:rsidRDefault="005939D2" w:rsidP="005939D2">
            <w:pPr>
              <w:pStyle w:val="Paragraphedeliste"/>
              <w:tabs>
                <w:tab w:val="left" w:pos="4500"/>
              </w:tabs>
              <w:spacing w:line="240" w:lineRule="auto"/>
              <w:ind w:left="505"/>
              <w:jc w:val="left"/>
              <w:rPr>
                <w:rFonts w:ascii="Arial" w:hAnsi="Arial" w:cs="Arial"/>
                <w:bCs/>
                <w:sz w:val="24"/>
                <w:szCs w:val="24"/>
              </w:rPr>
            </w:pPr>
          </w:p>
        </w:tc>
        <w:tc>
          <w:tcPr>
            <w:tcW w:w="5104" w:type="dxa"/>
          </w:tcPr>
          <w:p w14:paraId="655086BE" w14:textId="77777777" w:rsidR="00231C8B" w:rsidRPr="00266C62" w:rsidRDefault="00231C8B" w:rsidP="00B06859">
            <w:pPr>
              <w:pStyle w:val="Paragraphedeliste"/>
              <w:tabs>
                <w:tab w:val="left" w:pos="4500"/>
              </w:tabs>
              <w:spacing w:line="240" w:lineRule="auto"/>
              <w:ind w:left="505"/>
              <w:jc w:val="left"/>
              <w:rPr>
                <w:rFonts w:ascii="Arial" w:hAnsi="Arial" w:cs="Arial"/>
                <w:bCs/>
                <w:sz w:val="24"/>
                <w:szCs w:val="24"/>
              </w:rPr>
            </w:pPr>
          </w:p>
        </w:tc>
        <w:tc>
          <w:tcPr>
            <w:tcW w:w="1420" w:type="dxa"/>
          </w:tcPr>
          <w:p w14:paraId="5D4E0B0E" w14:textId="77777777" w:rsidR="00231C8B" w:rsidRPr="00266C62" w:rsidRDefault="00231C8B" w:rsidP="00B06859">
            <w:pPr>
              <w:pStyle w:val="Paragraphedeliste"/>
              <w:tabs>
                <w:tab w:val="left" w:pos="4500"/>
              </w:tabs>
              <w:spacing w:line="240" w:lineRule="auto"/>
              <w:ind w:left="505"/>
              <w:jc w:val="left"/>
              <w:rPr>
                <w:rFonts w:ascii="Arial" w:hAnsi="Arial" w:cs="Arial"/>
                <w:bCs/>
                <w:sz w:val="24"/>
                <w:szCs w:val="24"/>
              </w:rPr>
            </w:pPr>
          </w:p>
        </w:tc>
      </w:tr>
    </w:tbl>
    <w:p w14:paraId="444175D2" w14:textId="77777777" w:rsidR="005939D2" w:rsidRDefault="005939D2">
      <w:r>
        <w:br w:type="page"/>
      </w:r>
    </w:p>
    <w:tbl>
      <w:tblPr>
        <w:tblStyle w:val="Grilledutableau"/>
        <w:tblW w:w="10944" w:type="dxa"/>
        <w:tblInd w:w="-459" w:type="dxa"/>
        <w:tblLook w:val="01E0" w:firstRow="1" w:lastRow="1" w:firstColumn="1" w:lastColumn="1" w:noHBand="0" w:noVBand="0"/>
      </w:tblPr>
      <w:tblGrid>
        <w:gridCol w:w="1730"/>
        <w:gridCol w:w="2693"/>
        <w:gridCol w:w="5102"/>
        <w:gridCol w:w="1419"/>
      </w:tblGrid>
      <w:tr w:rsidR="00476F63" w:rsidRPr="006614CC" w14:paraId="61211280" w14:textId="77777777" w:rsidTr="00A37CBC">
        <w:tc>
          <w:tcPr>
            <w:tcW w:w="1730" w:type="dxa"/>
          </w:tcPr>
          <w:p w14:paraId="322CF46F" w14:textId="5BC81FFF" w:rsidR="005939D2" w:rsidRPr="005939D2" w:rsidRDefault="005939D2" w:rsidP="005939D2">
            <w:pPr>
              <w:jc w:val="left"/>
              <w:rPr>
                <w:rFonts w:ascii="Arial" w:eastAsia="Arial Narrow" w:hAnsi="Arial" w:cs="Arial"/>
                <w:b/>
                <w:i/>
                <w:iCs/>
                <w:u w:val="single"/>
              </w:rPr>
            </w:pPr>
            <w:r w:rsidRPr="005939D2">
              <w:rPr>
                <w:rFonts w:ascii="Arial" w:eastAsia="Arial Narrow" w:hAnsi="Arial" w:cs="Arial"/>
                <w:b/>
                <w:i/>
                <w:iCs/>
                <w:u w:val="single"/>
              </w:rPr>
              <w:lastRenderedPageBreak/>
              <w:t>Sous-critère n°</w:t>
            </w:r>
            <w:r w:rsidR="00A37CBC">
              <w:rPr>
                <w:rFonts w:ascii="Arial" w:eastAsia="Arial Narrow" w:hAnsi="Arial" w:cs="Arial"/>
                <w:b/>
                <w:i/>
                <w:iCs/>
                <w:u w:val="single"/>
              </w:rPr>
              <w:t>1.2</w:t>
            </w:r>
            <w:r w:rsidRPr="005939D2">
              <w:rPr>
                <w:rFonts w:ascii="Arial" w:eastAsia="Arial Narrow" w:hAnsi="Arial" w:cs="Arial"/>
                <w:b/>
                <w:i/>
                <w:iCs/>
                <w:u w:val="single"/>
              </w:rPr>
              <w:t xml:space="preserve"> : </w:t>
            </w:r>
          </w:p>
          <w:p w14:paraId="36ED19DB" w14:textId="2D79BBF8" w:rsidR="005939D2" w:rsidRPr="005939D2" w:rsidRDefault="005939D2" w:rsidP="005939D2">
            <w:pPr>
              <w:jc w:val="left"/>
              <w:rPr>
                <w:rFonts w:ascii="Arial" w:eastAsia="Arial Narrow" w:hAnsi="Arial" w:cs="Arial"/>
                <w:b/>
                <w:i/>
                <w:iCs/>
                <w:u w:val="single"/>
              </w:rPr>
            </w:pPr>
            <w:r w:rsidRPr="005939D2">
              <w:rPr>
                <w:rFonts w:ascii="Arial" w:eastAsia="Arial Narrow" w:hAnsi="Arial" w:cs="Arial"/>
                <w:b/>
                <w:i/>
                <w:iCs/>
                <w:u w:val="single"/>
              </w:rPr>
              <w:t xml:space="preserve"> </w:t>
            </w:r>
          </w:p>
          <w:p w14:paraId="499A0D17" w14:textId="01AA09EA" w:rsidR="00476F63" w:rsidRPr="005939D2" w:rsidRDefault="00476F63" w:rsidP="005939D2">
            <w:pPr>
              <w:jc w:val="left"/>
              <w:rPr>
                <w:rFonts w:ascii="Arial" w:eastAsia="Arial Narrow" w:hAnsi="Arial" w:cs="Arial"/>
                <w:b/>
                <w:i/>
                <w:iCs/>
              </w:rPr>
            </w:pPr>
            <w:r w:rsidRPr="005939D2">
              <w:rPr>
                <w:rFonts w:ascii="Arial" w:eastAsia="Arial Narrow" w:hAnsi="Arial" w:cs="Arial"/>
                <w:b/>
                <w:i/>
                <w:iCs/>
              </w:rPr>
              <w:t>Délais d’exécution</w:t>
            </w:r>
          </w:p>
          <w:p w14:paraId="734B0356" w14:textId="77777777" w:rsidR="005939D2" w:rsidRPr="005939D2" w:rsidRDefault="005939D2" w:rsidP="005939D2">
            <w:pPr>
              <w:jc w:val="left"/>
              <w:rPr>
                <w:rFonts w:ascii="Arial" w:eastAsia="Arial Narrow" w:hAnsi="Arial" w:cs="Arial"/>
                <w:b/>
                <w:i/>
                <w:iCs/>
                <w:u w:val="single"/>
              </w:rPr>
            </w:pPr>
          </w:p>
          <w:p w14:paraId="14EBF44B" w14:textId="358CFE02" w:rsidR="00476F63" w:rsidRPr="005939D2" w:rsidRDefault="005939D2" w:rsidP="005939D2">
            <w:pPr>
              <w:jc w:val="left"/>
              <w:rPr>
                <w:rFonts w:ascii="Arial Narrow" w:hAnsi="Arial Narrow"/>
                <w:bCs/>
                <w:i/>
                <w:iCs/>
                <w:sz w:val="24"/>
                <w:szCs w:val="24"/>
              </w:rPr>
            </w:pPr>
            <w:r w:rsidRPr="005939D2">
              <w:rPr>
                <w:rFonts w:ascii="Arial" w:eastAsia="Arial Narrow" w:hAnsi="Arial" w:cs="Arial"/>
                <w:bCs/>
                <w:i/>
                <w:iCs/>
              </w:rPr>
              <w:t>(1</w:t>
            </w:r>
            <w:r w:rsidR="008E7D5F">
              <w:rPr>
                <w:rFonts w:ascii="Arial" w:eastAsia="Arial Narrow" w:hAnsi="Arial" w:cs="Arial"/>
                <w:bCs/>
                <w:i/>
                <w:iCs/>
              </w:rPr>
              <w:t>0</w:t>
            </w:r>
            <w:r w:rsidRPr="005939D2">
              <w:rPr>
                <w:rFonts w:ascii="Arial" w:eastAsia="Arial Narrow" w:hAnsi="Arial" w:cs="Arial"/>
                <w:bCs/>
                <w:i/>
                <w:iCs/>
              </w:rPr>
              <w:t xml:space="preserve"> points)</w:t>
            </w:r>
          </w:p>
        </w:tc>
        <w:tc>
          <w:tcPr>
            <w:tcW w:w="2690" w:type="dxa"/>
          </w:tcPr>
          <w:p w14:paraId="2974538B" w14:textId="77777777" w:rsidR="005939D2" w:rsidRPr="005939D2" w:rsidRDefault="005939D2" w:rsidP="005939D2">
            <w:pPr>
              <w:pStyle w:val="Paragraphedeliste"/>
              <w:tabs>
                <w:tab w:val="left" w:pos="4500"/>
              </w:tabs>
              <w:spacing w:line="240" w:lineRule="auto"/>
              <w:ind w:left="505"/>
              <w:jc w:val="left"/>
              <w:rPr>
                <w:rFonts w:ascii="Arial" w:hAnsi="Arial" w:cs="Arial"/>
                <w:bCs/>
                <w:i/>
                <w:iCs/>
                <w:sz w:val="24"/>
                <w:szCs w:val="24"/>
              </w:rPr>
            </w:pPr>
          </w:p>
          <w:p w14:paraId="3B07AA87" w14:textId="6E13A9F8" w:rsidR="00476F63" w:rsidRDefault="00476F63" w:rsidP="00476F63">
            <w:pPr>
              <w:pStyle w:val="Paragraphedeliste"/>
              <w:numPr>
                <w:ilvl w:val="0"/>
                <w:numId w:val="2"/>
              </w:numPr>
              <w:tabs>
                <w:tab w:val="left" w:pos="4500"/>
              </w:tabs>
              <w:spacing w:line="240" w:lineRule="auto"/>
              <w:jc w:val="left"/>
              <w:rPr>
                <w:rFonts w:ascii="Arial" w:hAnsi="Arial" w:cs="Arial"/>
                <w:bCs/>
                <w:i/>
                <w:iCs/>
                <w:sz w:val="24"/>
                <w:szCs w:val="24"/>
              </w:rPr>
            </w:pPr>
            <w:r w:rsidRPr="005939D2">
              <w:rPr>
                <w:rFonts w:ascii="Arial" w:hAnsi="Arial" w:cs="Arial"/>
                <w:bCs/>
                <w:i/>
                <w:iCs/>
                <w:sz w:val="24"/>
                <w:szCs w:val="24"/>
              </w:rPr>
              <w:t>Dépannages urgents</w:t>
            </w:r>
          </w:p>
          <w:p w14:paraId="036C90B9" w14:textId="77777777" w:rsidR="009A1048" w:rsidRPr="005939D2" w:rsidRDefault="009A1048" w:rsidP="009A1048">
            <w:pPr>
              <w:pStyle w:val="Paragraphedeliste"/>
              <w:tabs>
                <w:tab w:val="left" w:pos="4500"/>
              </w:tabs>
              <w:spacing w:line="240" w:lineRule="auto"/>
              <w:ind w:left="505"/>
              <w:jc w:val="left"/>
              <w:rPr>
                <w:rFonts w:ascii="Arial" w:hAnsi="Arial" w:cs="Arial"/>
                <w:bCs/>
                <w:i/>
                <w:iCs/>
                <w:sz w:val="24"/>
                <w:szCs w:val="24"/>
              </w:rPr>
            </w:pPr>
          </w:p>
          <w:p w14:paraId="69BDD637" w14:textId="7A06C6E3" w:rsidR="00476F63" w:rsidRPr="005939D2" w:rsidRDefault="00476F63" w:rsidP="00476F63">
            <w:pPr>
              <w:pStyle w:val="Paragraphedeliste"/>
              <w:numPr>
                <w:ilvl w:val="0"/>
                <w:numId w:val="2"/>
              </w:numPr>
              <w:tabs>
                <w:tab w:val="left" w:pos="4500"/>
              </w:tabs>
              <w:spacing w:line="240" w:lineRule="auto"/>
              <w:jc w:val="left"/>
              <w:rPr>
                <w:rFonts w:ascii="Arial" w:hAnsi="Arial" w:cs="Arial"/>
                <w:bCs/>
                <w:i/>
                <w:iCs/>
                <w:sz w:val="24"/>
                <w:szCs w:val="24"/>
              </w:rPr>
            </w:pPr>
            <w:r w:rsidRPr="005939D2">
              <w:rPr>
                <w:rFonts w:ascii="Arial" w:hAnsi="Arial" w:cs="Arial"/>
                <w:bCs/>
                <w:i/>
                <w:iCs/>
                <w:sz w:val="24"/>
                <w:szCs w:val="24"/>
              </w:rPr>
              <w:t xml:space="preserve">Dépannages </w:t>
            </w:r>
            <w:r w:rsidR="008E7D5F">
              <w:rPr>
                <w:rFonts w:ascii="Arial" w:hAnsi="Arial" w:cs="Arial"/>
                <w:bCs/>
                <w:i/>
                <w:iCs/>
                <w:sz w:val="24"/>
                <w:szCs w:val="24"/>
                <w:u w:val="single"/>
              </w:rPr>
              <w:t>HORS</w:t>
            </w:r>
            <w:r w:rsidR="008E7D5F">
              <w:rPr>
                <w:rFonts w:ascii="Arial" w:hAnsi="Arial" w:cs="Arial"/>
                <w:bCs/>
                <w:i/>
                <w:iCs/>
                <w:sz w:val="24"/>
                <w:szCs w:val="24"/>
              </w:rPr>
              <w:t xml:space="preserve"> des heures et jours ouvrés (Soirs, WE, jours fériés)</w:t>
            </w:r>
          </w:p>
          <w:p w14:paraId="58C60834" w14:textId="77777777" w:rsidR="00476F63" w:rsidRPr="005939D2" w:rsidRDefault="00476F63" w:rsidP="008E7D5F">
            <w:pPr>
              <w:pStyle w:val="Paragraphedeliste"/>
              <w:tabs>
                <w:tab w:val="left" w:pos="4500"/>
              </w:tabs>
              <w:spacing w:line="240" w:lineRule="auto"/>
              <w:ind w:left="505"/>
              <w:jc w:val="left"/>
              <w:rPr>
                <w:rFonts w:ascii="Arial Narrow" w:eastAsia="Arial Narrow" w:hAnsi="Arial Narrow" w:cs="Arial Narrow"/>
                <w:i/>
                <w:iCs/>
              </w:rPr>
            </w:pPr>
          </w:p>
        </w:tc>
        <w:tc>
          <w:tcPr>
            <w:tcW w:w="5104" w:type="dxa"/>
          </w:tcPr>
          <w:p w14:paraId="40359BF1" w14:textId="77777777" w:rsidR="00476F63" w:rsidRPr="005939D2" w:rsidRDefault="00476F63" w:rsidP="00F36707">
            <w:pPr>
              <w:pStyle w:val="Paragraphedeliste"/>
              <w:tabs>
                <w:tab w:val="left" w:pos="4500"/>
              </w:tabs>
              <w:spacing w:line="240" w:lineRule="auto"/>
              <w:ind w:left="505"/>
              <w:jc w:val="left"/>
              <w:rPr>
                <w:rFonts w:ascii="Arial Narrow" w:hAnsi="Arial Narrow"/>
                <w:bCs/>
                <w:i/>
                <w:iCs/>
                <w:sz w:val="24"/>
                <w:szCs w:val="24"/>
              </w:rPr>
            </w:pPr>
          </w:p>
        </w:tc>
        <w:tc>
          <w:tcPr>
            <w:tcW w:w="1420" w:type="dxa"/>
          </w:tcPr>
          <w:p w14:paraId="63AC395A" w14:textId="77777777" w:rsidR="00476F63" w:rsidRPr="005939D2" w:rsidRDefault="00476F63" w:rsidP="00F36707">
            <w:pPr>
              <w:pStyle w:val="Paragraphedeliste"/>
              <w:tabs>
                <w:tab w:val="left" w:pos="4500"/>
              </w:tabs>
              <w:spacing w:line="240" w:lineRule="auto"/>
              <w:ind w:left="505"/>
              <w:jc w:val="left"/>
              <w:rPr>
                <w:rFonts w:ascii="Arial Narrow" w:hAnsi="Arial Narrow"/>
                <w:bCs/>
                <w:i/>
                <w:iCs/>
                <w:sz w:val="24"/>
                <w:szCs w:val="24"/>
              </w:rPr>
            </w:pPr>
          </w:p>
        </w:tc>
      </w:tr>
      <w:tr w:rsidR="00A31A35" w:rsidRPr="00266C62" w14:paraId="3BA25626" w14:textId="77777777" w:rsidTr="00A37CBC">
        <w:tc>
          <w:tcPr>
            <w:tcW w:w="1730" w:type="dxa"/>
          </w:tcPr>
          <w:p w14:paraId="6B859253" w14:textId="3A451A96" w:rsidR="005939D2" w:rsidRPr="00A37CBC" w:rsidRDefault="005939D2" w:rsidP="005939D2">
            <w:pPr>
              <w:jc w:val="left"/>
              <w:rPr>
                <w:rFonts w:ascii="Arial" w:eastAsia="Arial Narrow" w:hAnsi="Arial" w:cs="Arial"/>
                <w:b/>
                <w:i/>
                <w:iCs/>
              </w:rPr>
            </w:pPr>
            <w:r w:rsidRPr="00A37CBC">
              <w:rPr>
                <w:rFonts w:ascii="Arial" w:eastAsia="Arial Narrow" w:hAnsi="Arial" w:cs="Arial"/>
                <w:b/>
                <w:i/>
                <w:iCs/>
                <w:u w:val="single"/>
              </w:rPr>
              <w:t>Sous-critère n°</w:t>
            </w:r>
            <w:r w:rsidR="00A37CBC">
              <w:rPr>
                <w:rFonts w:ascii="Arial" w:eastAsia="Arial Narrow" w:hAnsi="Arial" w:cs="Arial"/>
                <w:b/>
                <w:i/>
                <w:iCs/>
                <w:u w:val="single"/>
              </w:rPr>
              <w:t>1.3</w:t>
            </w:r>
            <w:r w:rsidRPr="00A37CBC">
              <w:rPr>
                <w:rFonts w:ascii="Arial" w:eastAsia="Arial Narrow" w:hAnsi="Arial" w:cs="Arial"/>
                <w:b/>
                <w:i/>
                <w:iCs/>
              </w:rPr>
              <w:t xml:space="preserve"> : </w:t>
            </w:r>
          </w:p>
          <w:p w14:paraId="2F76D442" w14:textId="77777777" w:rsidR="005939D2" w:rsidRPr="00A37CBC" w:rsidRDefault="005939D2" w:rsidP="005939D2">
            <w:pPr>
              <w:jc w:val="left"/>
              <w:rPr>
                <w:rFonts w:ascii="Arial" w:eastAsia="Arial Narrow" w:hAnsi="Arial" w:cs="Arial"/>
                <w:b/>
                <w:i/>
                <w:iCs/>
              </w:rPr>
            </w:pPr>
          </w:p>
          <w:p w14:paraId="62B41C74" w14:textId="77777777" w:rsidR="00A37CBC" w:rsidRDefault="005939D2" w:rsidP="005939D2">
            <w:pPr>
              <w:jc w:val="left"/>
              <w:rPr>
                <w:rFonts w:ascii="Arial" w:eastAsia="Arial Narrow" w:hAnsi="Arial" w:cs="Arial"/>
                <w:b/>
                <w:i/>
                <w:iCs/>
              </w:rPr>
            </w:pPr>
            <w:r w:rsidRPr="00A37CBC">
              <w:rPr>
                <w:rFonts w:ascii="Arial" w:eastAsia="Arial Narrow" w:hAnsi="Arial" w:cs="Arial"/>
                <w:b/>
                <w:i/>
                <w:iCs/>
              </w:rPr>
              <w:t>Organisation, moyens humains et matériels mis à disposition</w:t>
            </w:r>
          </w:p>
          <w:p w14:paraId="527546C5" w14:textId="77777777" w:rsidR="00A37CBC" w:rsidRDefault="00A37CBC" w:rsidP="005939D2">
            <w:pPr>
              <w:jc w:val="left"/>
              <w:rPr>
                <w:rFonts w:ascii="Arial" w:eastAsia="Arial Narrow" w:hAnsi="Arial" w:cs="Arial"/>
                <w:b/>
                <w:i/>
                <w:iCs/>
              </w:rPr>
            </w:pPr>
          </w:p>
          <w:p w14:paraId="16EC92FB" w14:textId="00D06AE5" w:rsidR="00A31A35" w:rsidRPr="00A37CBC" w:rsidRDefault="00A37CBC" w:rsidP="00A37CBC">
            <w:pPr>
              <w:jc w:val="left"/>
              <w:rPr>
                <w:rFonts w:ascii="Arial" w:eastAsia="Arial Narrow" w:hAnsi="Arial" w:cs="Arial"/>
                <w:bCs/>
                <w:i/>
                <w:iCs/>
              </w:rPr>
            </w:pPr>
            <w:r w:rsidRPr="00A37CBC">
              <w:rPr>
                <w:rFonts w:ascii="Arial" w:eastAsia="Arial Narrow" w:hAnsi="Arial" w:cs="Arial"/>
                <w:bCs/>
                <w:i/>
                <w:iCs/>
              </w:rPr>
              <w:t>(1</w:t>
            </w:r>
            <w:r>
              <w:rPr>
                <w:rFonts w:ascii="Arial" w:eastAsia="Arial Narrow" w:hAnsi="Arial" w:cs="Arial"/>
                <w:bCs/>
                <w:i/>
                <w:iCs/>
              </w:rPr>
              <w:t>0</w:t>
            </w:r>
            <w:r w:rsidRPr="00A37CBC">
              <w:rPr>
                <w:rFonts w:ascii="Arial" w:eastAsia="Arial Narrow" w:hAnsi="Arial" w:cs="Arial"/>
                <w:bCs/>
                <w:i/>
                <w:iCs/>
              </w:rPr>
              <w:t xml:space="preserve"> points)</w:t>
            </w:r>
            <w:r w:rsidR="005939D2" w:rsidRPr="00A37CBC">
              <w:rPr>
                <w:rFonts w:ascii="Arial" w:eastAsia="Arial Narrow" w:hAnsi="Arial" w:cs="Arial"/>
                <w:bCs/>
                <w:i/>
                <w:iCs/>
              </w:rPr>
              <w:t xml:space="preserve"> </w:t>
            </w:r>
          </w:p>
        </w:tc>
        <w:tc>
          <w:tcPr>
            <w:tcW w:w="2693" w:type="dxa"/>
          </w:tcPr>
          <w:p w14:paraId="0CCF6D65" w14:textId="77777777" w:rsidR="00A31A35" w:rsidRPr="00A37CBC" w:rsidRDefault="00A31A35" w:rsidP="00B06859">
            <w:pPr>
              <w:pStyle w:val="Paragraphedeliste"/>
              <w:tabs>
                <w:tab w:val="left" w:pos="4500"/>
              </w:tabs>
              <w:spacing w:line="240" w:lineRule="auto"/>
              <w:ind w:left="505"/>
              <w:jc w:val="left"/>
              <w:rPr>
                <w:rFonts w:ascii="Arial" w:hAnsi="Arial" w:cs="Arial"/>
                <w:bCs/>
                <w:i/>
                <w:iCs/>
                <w:sz w:val="24"/>
                <w:szCs w:val="24"/>
              </w:rPr>
            </w:pPr>
          </w:p>
          <w:p w14:paraId="240046C7" w14:textId="120982B8" w:rsidR="00A37CBC" w:rsidRPr="00A37CBC" w:rsidRDefault="00A37CBC" w:rsidP="00A37CBC">
            <w:pPr>
              <w:pStyle w:val="Paragraphedeliste"/>
              <w:numPr>
                <w:ilvl w:val="0"/>
                <w:numId w:val="2"/>
              </w:numPr>
              <w:tabs>
                <w:tab w:val="left" w:pos="4500"/>
              </w:tabs>
              <w:spacing w:line="240" w:lineRule="auto"/>
              <w:jc w:val="left"/>
              <w:rPr>
                <w:rFonts w:ascii="Arial" w:hAnsi="Arial" w:cs="Arial"/>
                <w:bCs/>
                <w:i/>
                <w:iCs/>
                <w:sz w:val="24"/>
                <w:szCs w:val="24"/>
              </w:rPr>
            </w:pPr>
            <w:r w:rsidRPr="00A37CBC">
              <w:rPr>
                <w:rFonts w:ascii="Arial" w:hAnsi="Arial" w:cs="Arial"/>
                <w:bCs/>
                <w:i/>
                <w:iCs/>
                <w:sz w:val="24"/>
                <w:szCs w:val="24"/>
              </w:rPr>
              <w:t>Moyens humains mis à dispositions pour réalisation des prestations</w:t>
            </w:r>
            <w:r>
              <w:rPr>
                <w:rFonts w:ascii="Arial" w:hAnsi="Arial" w:cs="Arial"/>
                <w:bCs/>
                <w:i/>
                <w:iCs/>
                <w:sz w:val="24"/>
                <w:szCs w:val="24"/>
              </w:rPr>
              <w:t xml:space="preserve">, </w:t>
            </w:r>
            <w:r w:rsidRPr="00A37CBC">
              <w:rPr>
                <w:rFonts w:ascii="Arial" w:hAnsi="Arial" w:cs="Arial"/>
                <w:bCs/>
                <w:i/>
                <w:iCs/>
                <w:sz w:val="24"/>
                <w:szCs w:val="24"/>
              </w:rPr>
              <w:t>Indiquer les</w:t>
            </w:r>
            <w:r w:rsidR="00864205">
              <w:rPr>
                <w:rFonts w:ascii="Arial" w:hAnsi="Arial" w:cs="Arial"/>
                <w:bCs/>
                <w:i/>
                <w:iCs/>
                <w:sz w:val="24"/>
                <w:szCs w:val="24"/>
              </w:rPr>
              <w:t xml:space="preserve"> effectifs, les</w:t>
            </w:r>
            <w:r w:rsidRPr="00A37CBC">
              <w:rPr>
                <w:rFonts w:ascii="Arial" w:hAnsi="Arial" w:cs="Arial"/>
                <w:bCs/>
                <w:i/>
                <w:iCs/>
                <w:sz w:val="24"/>
                <w:szCs w:val="24"/>
              </w:rPr>
              <w:t xml:space="preserve"> référents affectés au marché (rôles et compétences des intervenants dédiés)</w:t>
            </w:r>
          </w:p>
          <w:p w14:paraId="6EECE5C4" w14:textId="77777777" w:rsidR="0063019D" w:rsidRPr="00A37CBC" w:rsidRDefault="0063019D" w:rsidP="0063019D">
            <w:pPr>
              <w:pStyle w:val="Paragraphedeliste"/>
              <w:tabs>
                <w:tab w:val="left" w:pos="4500"/>
              </w:tabs>
              <w:spacing w:line="240" w:lineRule="auto"/>
              <w:ind w:left="505"/>
              <w:jc w:val="left"/>
              <w:rPr>
                <w:rFonts w:ascii="Arial" w:hAnsi="Arial" w:cs="Arial"/>
                <w:bCs/>
                <w:i/>
                <w:iCs/>
                <w:sz w:val="24"/>
                <w:szCs w:val="24"/>
              </w:rPr>
            </w:pPr>
          </w:p>
          <w:p w14:paraId="55C03E12" w14:textId="77777777" w:rsidR="0063019D" w:rsidRPr="00A37CBC" w:rsidRDefault="0063019D" w:rsidP="0063019D">
            <w:pPr>
              <w:tabs>
                <w:tab w:val="left" w:pos="4500"/>
              </w:tabs>
              <w:spacing w:line="240" w:lineRule="auto"/>
              <w:jc w:val="left"/>
              <w:rPr>
                <w:rFonts w:ascii="Arial" w:hAnsi="Arial" w:cs="Arial"/>
                <w:bCs/>
                <w:i/>
                <w:iCs/>
                <w:sz w:val="24"/>
                <w:szCs w:val="24"/>
              </w:rPr>
            </w:pPr>
          </w:p>
          <w:p w14:paraId="51CF8ADE" w14:textId="3E5AFB8C" w:rsidR="0063019D" w:rsidRPr="00A37CBC" w:rsidRDefault="00A31A35" w:rsidP="00A37CBC">
            <w:pPr>
              <w:pStyle w:val="Paragraphedeliste"/>
              <w:numPr>
                <w:ilvl w:val="0"/>
                <w:numId w:val="2"/>
              </w:numPr>
              <w:tabs>
                <w:tab w:val="left" w:pos="4500"/>
              </w:tabs>
              <w:spacing w:line="240" w:lineRule="auto"/>
              <w:jc w:val="left"/>
              <w:rPr>
                <w:rFonts w:ascii="Arial" w:hAnsi="Arial" w:cs="Arial"/>
                <w:bCs/>
                <w:i/>
                <w:iCs/>
                <w:sz w:val="24"/>
                <w:szCs w:val="24"/>
              </w:rPr>
            </w:pPr>
            <w:r w:rsidRPr="00A37CBC">
              <w:rPr>
                <w:rFonts w:ascii="Arial" w:hAnsi="Arial" w:cs="Arial"/>
                <w:bCs/>
                <w:i/>
                <w:iCs/>
                <w:sz w:val="24"/>
                <w:szCs w:val="24"/>
              </w:rPr>
              <w:t>Moyens matériels déployés pour l’exécution des prestations</w:t>
            </w:r>
            <w:r w:rsidR="00A37CBC">
              <w:rPr>
                <w:rFonts w:ascii="Arial" w:hAnsi="Arial" w:cs="Arial"/>
                <w:bCs/>
                <w:i/>
                <w:iCs/>
                <w:sz w:val="24"/>
                <w:szCs w:val="24"/>
              </w:rPr>
              <w:t>, outillage, EPI/EPC</w:t>
            </w:r>
          </w:p>
          <w:p w14:paraId="1C6BE93C" w14:textId="49946799" w:rsidR="0063019D" w:rsidRPr="00A37CBC" w:rsidRDefault="0063019D" w:rsidP="00A37CBC">
            <w:pPr>
              <w:pStyle w:val="Paragraphedeliste"/>
              <w:tabs>
                <w:tab w:val="left" w:pos="4500"/>
              </w:tabs>
              <w:spacing w:line="240" w:lineRule="auto"/>
              <w:ind w:left="505"/>
              <w:jc w:val="left"/>
              <w:rPr>
                <w:rFonts w:ascii="Arial" w:hAnsi="Arial" w:cs="Arial"/>
                <w:bCs/>
                <w:i/>
                <w:iCs/>
                <w:sz w:val="24"/>
                <w:szCs w:val="24"/>
              </w:rPr>
            </w:pPr>
          </w:p>
        </w:tc>
        <w:tc>
          <w:tcPr>
            <w:tcW w:w="5101" w:type="dxa"/>
          </w:tcPr>
          <w:p w14:paraId="72DF5B97" w14:textId="77777777" w:rsidR="00A31A35" w:rsidRPr="00A37CBC" w:rsidRDefault="00A31A35" w:rsidP="00B06859">
            <w:pPr>
              <w:pStyle w:val="Paragraphedeliste"/>
              <w:tabs>
                <w:tab w:val="left" w:pos="4500"/>
              </w:tabs>
              <w:spacing w:line="240" w:lineRule="auto"/>
              <w:ind w:left="505"/>
              <w:jc w:val="left"/>
              <w:rPr>
                <w:rFonts w:ascii="Arial" w:hAnsi="Arial" w:cs="Arial"/>
                <w:bCs/>
                <w:i/>
                <w:iCs/>
                <w:sz w:val="24"/>
                <w:szCs w:val="24"/>
              </w:rPr>
            </w:pPr>
          </w:p>
        </w:tc>
        <w:tc>
          <w:tcPr>
            <w:tcW w:w="1420" w:type="dxa"/>
          </w:tcPr>
          <w:p w14:paraId="7DC9A3EA" w14:textId="77777777" w:rsidR="00A31A35" w:rsidRPr="00266C62" w:rsidRDefault="00A31A35" w:rsidP="00B06859">
            <w:pPr>
              <w:pStyle w:val="Paragraphedeliste"/>
              <w:tabs>
                <w:tab w:val="left" w:pos="4500"/>
              </w:tabs>
              <w:spacing w:line="240" w:lineRule="auto"/>
              <w:ind w:left="505"/>
              <w:jc w:val="left"/>
              <w:rPr>
                <w:rFonts w:ascii="Arial" w:hAnsi="Arial" w:cs="Arial"/>
                <w:bCs/>
                <w:sz w:val="24"/>
                <w:szCs w:val="24"/>
              </w:rPr>
            </w:pPr>
          </w:p>
        </w:tc>
      </w:tr>
    </w:tbl>
    <w:p w14:paraId="7CFF77DF" w14:textId="77777777" w:rsidR="002B1C5D" w:rsidRPr="00266C62" w:rsidRDefault="002B1C5D" w:rsidP="002B1C5D">
      <w:pPr>
        <w:tabs>
          <w:tab w:val="left" w:pos="4500"/>
        </w:tabs>
        <w:jc w:val="left"/>
        <w:rPr>
          <w:rFonts w:ascii="Arial" w:hAnsi="Arial" w:cs="Arial"/>
          <w:sz w:val="24"/>
          <w:szCs w:val="24"/>
        </w:rPr>
      </w:pPr>
    </w:p>
    <w:p w14:paraId="137BBECD" w14:textId="4CDC9333" w:rsidR="0063019D" w:rsidRDefault="0063019D">
      <w:pPr>
        <w:widowControl/>
        <w:adjustRightInd/>
        <w:spacing w:after="200" w:line="276" w:lineRule="auto"/>
        <w:jc w:val="left"/>
        <w:textAlignment w:val="auto"/>
        <w:rPr>
          <w:rFonts w:ascii="Arial" w:hAnsi="Arial" w:cs="Arial"/>
          <w:sz w:val="24"/>
          <w:szCs w:val="24"/>
        </w:rPr>
      </w:pPr>
      <w:r>
        <w:rPr>
          <w:rFonts w:ascii="Arial" w:hAnsi="Arial" w:cs="Arial"/>
          <w:sz w:val="24"/>
          <w:szCs w:val="24"/>
        </w:rPr>
        <w:br w:type="page"/>
      </w:r>
    </w:p>
    <w:p w14:paraId="4507E1FF" w14:textId="77777777" w:rsidR="00E80E1C" w:rsidRPr="00266C62" w:rsidRDefault="00E80E1C" w:rsidP="002B1C5D">
      <w:pPr>
        <w:tabs>
          <w:tab w:val="left" w:pos="4500"/>
        </w:tabs>
        <w:jc w:val="left"/>
        <w:rPr>
          <w:rFonts w:ascii="Arial" w:hAnsi="Arial" w:cs="Arial"/>
          <w:sz w:val="24"/>
          <w:szCs w:val="24"/>
        </w:rPr>
      </w:pPr>
    </w:p>
    <w:p w14:paraId="5B86AC5B" w14:textId="2FD40CBF" w:rsidR="00E80E1C" w:rsidRPr="00266C62" w:rsidRDefault="00E80E1C" w:rsidP="00E80E1C">
      <w:pPr>
        <w:numPr>
          <w:ilvl w:val="0"/>
          <w:numId w:val="6"/>
        </w:numPr>
        <w:tabs>
          <w:tab w:val="left" w:pos="4500"/>
        </w:tabs>
        <w:jc w:val="left"/>
        <w:rPr>
          <w:rFonts w:ascii="Arial" w:hAnsi="Arial" w:cs="Arial"/>
          <w:b/>
          <w:bCs/>
          <w:sz w:val="24"/>
          <w:szCs w:val="24"/>
          <w:u w:val="single"/>
        </w:rPr>
      </w:pPr>
      <w:r w:rsidRPr="00266C62">
        <w:rPr>
          <w:rFonts w:ascii="Arial" w:hAnsi="Arial" w:cs="Arial"/>
          <w:b/>
          <w:bCs/>
          <w:sz w:val="24"/>
          <w:szCs w:val="24"/>
          <w:u w:val="single"/>
        </w:rPr>
        <w:t xml:space="preserve">Critère </w:t>
      </w:r>
      <w:r w:rsidR="00B30B8A">
        <w:rPr>
          <w:rFonts w:ascii="Arial" w:hAnsi="Arial" w:cs="Arial"/>
          <w:b/>
          <w:bCs/>
          <w:sz w:val="24"/>
          <w:szCs w:val="24"/>
          <w:u w:val="single"/>
        </w:rPr>
        <w:t>2</w:t>
      </w:r>
      <w:r w:rsidRPr="00266C62">
        <w:rPr>
          <w:rFonts w:ascii="Arial" w:hAnsi="Arial" w:cs="Arial"/>
          <w:b/>
          <w:bCs/>
          <w:sz w:val="24"/>
          <w:szCs w:val="24"/>
          <w:u w:val="single"/>
        </w:rPr>
        <w:t> : Performances en matière de protection de l'environnement (</w:t>
      </w:r>
      <w:r w:rsidR="007C52CF">
        <w:rPr>
          <w:rFonts w:ascii="Arial" w:hAnsi="Arial" w:cs="Arial"/>
          <w:b/>
          <w:bCs/>
          <w:sz w:val="24"/>
          <w:szCs w:val="24"/>
          <w:u w:val="single"/>
        </w:rPr>
        <w:t>1</w:t>
      </w:r>
      <w:r w:rsidR="0044406F" w:rsidRPr="00266C62">
        <w:rPr>
          <w:rFonts w:ascii="Arial" w:hAnsi="Arial" w:cs="Arial"/>
          <w:b/>
          <w:bCs/>
          <w:sz w:val="24"/>
          <w:szCs w:val="24"/>
          <w:u w:val="single"/>
        </w:rPr>
        <w:t>0</w:t>
      </w:r>
      <w:r w:rsidRPr="00266C62">
        <w:rPr>
          <w:rFonts w:ascii="Arial" w:hAnsi="Arial" w:cs="Arial"/>
          <w:b/>
          <w:bCs/>
          <w:sz w:val="24"/>
          <w:szCs w:val="24"/>
          <w:u w:val="single"/>
        </w:rPr>
        <w:t xml:space="preserve"> %)</w:t>
      </w:r>
    </w:p>
    <w:p w14:paraId="588EFA3F" w14:textId="77777777" w:rsidR="00E80E1C" w:rsidRPr="00266C62" w:rsidRDefault="00E80E1C" w:rsidP="00E80E1C">
      <w:pPr>
        <w:tabs>
          <w:tab w:val="left" w:pos="4500"/>
        </w:tabs>
        <w:jc w:val="left"/>
        <w:rPr>
          <w:rFonts w:ascii="Arial" w:hAnsi="Arial" w:cs="Arial"/>
          <w:bCs/>
          <w:sz w:val="24"/>
          <w:szCs w:val="24"/>
        </w:rPr>
      </w:pPr>
    </w:p>
    <w:tbl>
      <w:tblPr>
        <w:tblStyle w:val="Grilledutableau"/>
        <w:tblW w:w="10944" w:type="dxa"/>
        <w:tblInd w:w="-459" w:type="dxa"/>
        <w:tblLook w:val="01E0" w:firstRow="1" w:lastRow="1" w:firstColumn="1" w:lastColumn="1" w:noHBand="0" w:noVBand="0"/>
      </w:tblPr>
      <w:tblGrid>
        <w:gridCol w:w="2136"/>
        <w:gridCol w:w="2393"/>
        <w:gridCol w:w="4995"/>
        <w:gridCol w:w="1420"/>
      </w:tblGrid>
      <w:tr w:rsidR="00A37CBC" w:rsidRPr="00266C62" w14:paraId="042DE580" w14:textId="77777777" w:rsidTr="00A37CBC">
        <w:tc>
          <w:tcPr>
            <w:tcW w:w="2138" w:type="dxa"/>
          </w:tcPr>
          <w:p w14:paraId="00231EE7" w14:textId="77777777" w:rsidR="00A37CBC" w:rsidRPr="00266C62" w:rsidRDefault="00A37CBC" w:rsidP="00A37CBC">
            <w:pPr>
              <w:tabs>
                <w:tab w:val="left" w:pos="4500"/>
              </w:tabs>
              <w:jc w:val="center"/>
              <w:rPr>
                <w:rFonts w:ascii="Arial" w:hAnsi="Arial" w:cs="Arial"/>
                <w:b/>
                <w:bCs/>
                <w:sz w:val="24"/>
                <w:szCs w:val="24"/>
              </w:rPr>
            </w:pPr>
          </w:p>
        </w:tc>
        <w:tc>
          <w:tcPr>
            <w:tcW w:w="2394" w:type="dxa"/>
          </w:tcPr>
          <w:p w14:paraId="5E65397D" w14:textId="77777777" w:rsidR="00A37CBC" w:rsidRPr="00266C62" w:rsidRDefault="00A37CBC" w:rsidP="00A37CBC">
            <w:pPr>
              <w:tabs>
                <w:tab w:val="left" w:pos="4500"/>
              </w:tabs>
              <w:jc w:val="center"/>
              <w:rPr>
                <w:rFonts w:ascii="Arial" w:hAnsi="Arial" w:cs="Arial"/>
                <w:bCs/>
                <w:sz w:val="24"/>
                <w:szCs w:val="24"/>
              </w:rPr>
            </w:pPr>
            <w:r w:rsidRPr="00266C62">
              <w:rPr>
                <w:rFonts w:ascii="Arial" w:hAnsi="Arial" w:cs="Arial"/>
                <w:bCs/>
                <w:sz w:val="24"/>
                <w:szCs w:val="24"/>
              </w:rPr>
              <w:t>Critères d’évaluation</w:t>
            </w:r>
          </w:p>
        </w:tc>
        <w:tc>
          <w:tcPr>
            <w:tcW w:w="5020" w:type="dxa"/>
          </w:tcPr>
          <w:p w14:paraId="6C5B6BBE" w14:textId="77777777" w:rsidR="00A37CBC" w:rsidRPr="00266C62" w:rsidRDefault="00A37CBC" w:rsidP="00A37CBC">
            <w:pPr>
              <w:tabs>
                <w:tab w:val="left" w:pos="4500"/>
              </w:tabs>
              <w:jc w:val="center"/>
              <w:rPr>
                <w:rFonts w:ascii="Arial" w:hAnsi="Arial" w:cs="Arial"/>
                <w:bCs/>
                <w:sz w:val="24"/>
                <w:szCs w:val="24"/>
              </w:rPr>
            </w:pPr>
            <w:r w:rsidRPr="00266C62">
              <w:rPr>
                <w:rFonts w:ascii="Arial" w:hAnsi="Arial" w:cs="Arial"/>
                <w:bCs/>
                <w:sz w:val="24"/>
                <w:szCs w:val="24"/>
              </w:rPr>
              <w:t>Réponse du candidat</w:t>
            </w:r>
          </w:p>
        </w:tc>
        <w:tc>
          <w:tcPr>
            <w:tcW w:w="1392" w:type="dxa"/>
          </w:tcPr>
          <w:p w14:paraId="2D124993" w14:textId="77777777" w:rsidR="00A37CBC" w:rsidRDefault="00A37CBC" w:rsidP="00A37CBC">
            <w:pPr>
              <w:jc w:val="center"/>
              <w:rPr>
                <w:rFonts w:ascii="Arial Narrow" w:hAnsi="Arial Narrow"/>
                <w:bCs/>
                <w:sz w:val="24"/>
                <w:szCs w:val="24"/>
              </w:rPr>
            </w:pPr>
            <w:r w:rsidRPr="00483FDC">
              <w:rPr>
                <w:rFonts w:ascii="Arial Narrow" w:hAnsi="Arial Narrow"/>
                <w:b/>
                <w:sz w:val="24"/>
                <w:szCs w:val="24"/>
                <w:u w:val="single"/>
              </w:rPr>
              <w:t xml:space="preserve">A titre </w:t>
            </w:r>
            <w:r>
              <w:rPr>
                <w:rFonts w:ascii="Arial Narrow" w:hAnsi="Arial Narrow"/>
                <w:b/>
                <w:sz w:val="24"/>
                <w:szCs w:val="24"/>
                <w:u w:val="single"/>
              </w:rPr>
              <w:t>exceptionnel en cas de complément</w:t>
            </w:r>
          </w:p>
          <w:p w14:paraId="0A413F81" w14:textId="319D58FB" w:rsidR="00A37CBC" w:rsidRPr="00266C62" w:rsidRDefault="00A37CBC" w:rsidP="00A37CBC">
            <w:pPr>
              <w:tabs>
                <w:tab w:val="left" w:pos="4500"/>
              </w:tabs>
              <w:jc w:val="center"/>
              <w:rPr>
                <w:rFonts w:ascii="Arial" w:hAnsi="Arial" w:cs="Arial"/>
                <w:sz w:val="24"/>
                <w:szCs w:val="24"/>
              </w:rPr>
            </w:pPr>
            <w:r>
              <w:rPr>
                <w:rFonts w:ascii="Arial Narrow" w:hAnsi="Arial Narrow"/>
                <w:bCs/>
                <w:sz w:val="24"/>
                <w:szCs w:val="24"/>
              </w:rPr>
              <w:t xml:space="preserve">N° de page du mémoire technique </w:t>
            </w:r>
          </w:p>
        </w:tc>
      </w:tr>
      <w:tr w:rsidR="00E80E1C" w:rsidRPr="00266C62" w14:paraId="0762391A" w14:textId="77777777" w:rsidTr="00A37CBC">
        <w:tc>
          <w:tcPr>
            <w:tcW w:w="2138" w:type="dxa"/>
          </w:tcPr>
          <w:p w14:paraId="65713539" w14:textId="77777777" w:rsidR="00E80E1C" w:rsidRPr="007A564F" w:rsidRDefault="00E80E1C" w:rsidP="00E80E1C">
            <w:pPr>
              <w:tabs>
                <w:tab w:val="left" w:pos="4500"/>
              </w:tabs>
              <w:jc w:val="left"/>
              <w:rPr>
                <w:rFonts w:ascii="Arial" w:hAnsi="Arial" w:cs="Arial"/>
                <w:b/>
                <w:bCs/>
              </w:rPr>
            </w:pPr>
            <w:r w:rsidRPr="007A564F">
              <w:rPr>
                <w:rFonts w:ascii="Arial" w:hAnsi="Arial" w:cs="Arial"/>
                <w:b/>
                <w:bCs/>
              </w:rPr>
              <w:t>Méthodologie pour minimiser l’impact environnemental</w:t>
            </w:r>
          </w:p>
          <w:p w14:paraId="4313B907" w14:textId="3CED297D" w:rsidR="005D0265" w:rsidRDefault="005D0265" w:rsidP="005D0265">
            <w:pPr>
              <w:jc w:val="left"/>
              <w:rPr>
                <w:rFonts w:ascii="Arial" w:eastAsia="Arial Narrow" w:hAnsi="Arial" w:cs="Arial"/>
                <w:b/>
                <w:i/>
                <w:iCs/>
              </w:rPr>
            </w:pPr>
            <w:r w:rsidRPr="00A37CBC">
              <w:rPr>
                <w:rFonts w:ascii="Arial" w:eastAsia="Arial Narrow" w:hAnsi="Arial" w:cs="Arial"/>
                <w:b/>
                <w:i/>
                <w:iCs/>
                <w:u w:val="single"/>
              </w:rPr>
              <w:t>Sous-critère n°</w:t>
            </w:r>
            <w:r w:rsidR="007A564F">
              <w:rPr>
                <w:rFonts w:ascii="Arial" w:eastAsia="Arial Narrow" w:hAnsi="Arial" w:cs="Arial"/>
                <w:b/>
                <w:i/>
                <w:iCs/>
                <w:u w:val="single"/>
              </w:rPr>
              <w:t>2</w:t>
            </w:r>
            <w:r>
              <w:rPr>
                <w:rFonts w:ascii="Arial" w:eastAsia="Arial Narrow" w:hAnsi="Arial" w:cs="Arial"/>
                <w:b/>
                <w:i/>
                <w:iCs/>
                <w:u w:val="single"/>
              </w:rPr>
              <w:t>.1</w:t>
            </w:r>
            <w:r w:rsidRPr="00A37CBC">
              <w:rPr>
                <w:rFonts w:ascii="Arial" w:eastAsia="Arial Narrow" w:hAnsi="Arial" w:cs="Arial"/>
                <w:b/>
                <w:i/>
                <w:iCs/>
              </w:rPr>
              <w:t xml:space="preserve"> : </w:t>
            </w:r>
          </w:p>
          <w:p w14:paraId="56B9BD9F" w14:textId="77777777" w:rsidR="007A564F" w:rsidRDefault="007A564F" w:rsidP="005D0265">
            <w:pPr>
              <w:jc w:val="left"/>
              <w:rPr>
                <w:rFonts w:ascii="Arial" w:eastAsia="Arial Narrow" w:hAnsi="Arial" w:cs="Arial"/>
                <w:bCs/>
                <w:i/>
                <w:iCs/>
              </w:rPr>
            </w:pPr>
            <w:r>
              <w:rPr>
                <w:rFonts w:ascii="Arial" w:eastAsia="Arial Narrow" w:hAnsi="Arial" w:cs="Arial"/>
                <w:bCs/>
                <w:i/>
                <w:iCs/>
              </w:rPr>
              <w:t>Gestion des flux de véhicules</w:t>
            </w:r>
          </w:p>
          <w:p w14:paraId="711C44C6" w14:textId="622F96D1" w:rsidR="005D0265" w:rsidRPr="005D0265" w:rsidRDefault="005D0265" w:rsidP="005D0265">
            <w:pPr>
              <w:jc w:val="left"/>
              <w:rPr>
                <w:rFonts w:ascii="Arial" w:eastAsia="Arial Narrow" w:hAnsi="Arial" w:cs="Arial"/>
                <w:bCs/>
                <w:i/>
                <w:iCs/>
              </w:rPr>
            </w:pPr>
            <w:r w:rsidRPr="005D0265">
              <w:rPr>
                <w:rFonts w:ascii="Arial" w:eastAsia="Arial Narrow" w:hAnsi="Arial" w:cs="Arial"/>
                <w:bCs/>
                <w:i/>
                <w:iCs/>
              </w:rPr>
              <w:t>(5 points)</w:t>
            </w:r>
          </w:p>
          <w:p w14:paraId="6FCA045D" w14:textId="785B6651" w:rsidR="005D0265" w:rsidRPr="00266C62" w:rsidRDefault="005D0265" w:rsidP="00E80E1C">
            <w:pPr>
              <w:tabs>
                <w:tab w:val="left" w:pos="4500"/>
              </w:tabs>
              <w:jc w:val="left"/>
              <w:rPr>
                <w:rFonts w:ascii="Arial" w:hAnsi="Arial" w:cs="Arial"/>
                <w:bCs/>
                <w:sz w:val="24"/>
                <w:szCs w:val="24"/>
              </w:rPr>
            </w:pPr>
          </w:p>
        </w:tc>
        <w:tc>
          <w:tcPr>
            <w:tcW w:w="2394" w:type="dxa"/>
          </w:tcPr>
          <w:p w14:paraId="34164BB6" w14:textId="77777777" w:rsidR="00E80E1C" w:rsidRPr="007C52CF" w:rsidRDefault="00E80E1C" w:rsidP="007C52CF">
            <w:pPr>
              <w:tabs>
                <w:tab w:val="left" w:pos="4500"/>
              </w:tabs>
              <w:spacing w:line="240" w:lineRule="auto"/>
              <w:jc w:val="left"/>
              <w:rPr>
                <w:rFonts w:ascii="Arial" w:hAnsi="Arial" w:cs="Arial"/>
                <w:bCs/>
                <w:i/>
                <w:iCs/>
                <w:sz w:val="24"/>
                <w:szCs w:val="24"/>
              </w:rPr>
            </w:pPr>
          </w:p>
          <w:p w14:paraId="3BED7A97" w14:textId="73476C68" w:rsidR="007C52CF" w:rsidRDefault="008E7D5F" w:rsidP="007C52CF">
            <w:pPr>
              <w:pStyle w:val="Paragraphedeliste"/>
              <w:numPr>
                <w:ilvl w:val="0"/>
                <w:numId w:val="2"/>
              </w:numPr>
              <w:tabs>
                <w:tab w:val="left" w:pos="4500"/>
              </w:tabs>
              <w:spacing w:line="240" w:lineRule="auto"/>
              <w:jc w:val="left"/>
              <w:rPr>
                <w:rFonts w:ascii="Arial" w:hAnsi="Arial" w:cs="Arial"/>
                <w:bCs/>
                <w:i/>
                <w:iCs/>
                <w:sz w:val="24"/>
                <w:szCs w:val="24"/>
              </w:rPr>
            </w:pPr>
            <w:r>
              <w:rPr>
                <w:rFonts w:ascii="Arial" w:hAnsi="Arial" w:cs="Arial"/>
                <w:bCs/>
                <w:i/>
                <w:iCs/>
                <w:sz w:val="24"/>
                <w:szCs w:val="24"/>
              </w:rPr>
              <w:t xml:space="preserve">Descriptif des </w:t>
            </w:r>
            <w:r w:rsidR="00A334CE">
              <w:rPr>
                <w:rFonts w:ascii="Arial" w:hAnsi="Arial" w:cs="Arial"/>
                <w:bCs/>
                <w:i/>
                <w:iCs/>
                <w:sz w:val="24"/>
                <w:szCs w:val="24"/>
              </w:rPr>
              <w:t>V</w:t>
            </w:r>
            <w:r w:rsidR="007C52CF" w:rsidRPr="007C52CF">
              <w:rPr>
                <w:rFonts w:ascii="Arial" w:hAnsi="Arial" w:cs="Arial"/>
                <w:bCs/>
                <w:i/>
                <w:iCs/>
                <w:sz w:val="24"/>
                <w:szCs w:val="24"/>
              </w:rPr>
              <w:t>éhicules utilisés</w:t>
            </w:r>
            <w:r w:rsidR="007C52CF">
              <w:rPr>
                <w:rFonts w:ascii="Arial" w:hAnsi="Arial" w:cs="Arial"/>
                <w:bCs/>
                <w:i/>
                <w:iCs/>
                <w:sz w:val="24"/>
                <w:szCs w:val="24"/>
              </w:rPr>
              <w:t xml:space="preserve"> </w:t>
            </w:r>
            <w:r w:rsidR="007C52CF" w:rsidRPr="007C52CF">
              <w:rPr>
                <w:rFonts w:ascii="Arial" w:hAnsi="Arial" w:cs="Arial"/>
                <w:bCs/>
                <w:i/>
                <w:iCs/>
                <w:sz w:val="24"/>
                <w:szCs w:val="24"/>
              </w:rPr>
              <w:t>dans le</w:t>
            </w:r>
            <w:r w:rsidR="00A334CE">
              <w:rPr>
                <w:rFonts w:ascii="Arial" w:hAnsi="Arial" w:cs="Arial"/>
                <w:bCs/>
                <w:i/>
                <w:iCs/>
                <w:sz w:val="24"/>
                <w:szCs w:val="24"/>
              </w:rPr>
              <w:t xml:space="preserve"> strict</w:t>
            </w:r>
            <w:r w:rsidR="007C52CF" w:rsidRPr="007C52CF">
              <w:rPr>
                <w:rFonts w:ascii="Arial" w:hAnsi="Arial" w:cs="Arial"/>
                <w:bCs/>
                <w:i/>
                <w:iCs/>
                <w:sz w:val="24"/>
                <w:szCs w:val="24"/>
              </w:rPr>
              <w:t xml:space="preserve"> cadre de l’exécution des prestations du marché</w:t>
            </w:r>
          </w:p>
          <w:p w14:paraId="7C4C2C6D" w14:textId="77777777" w:rsidR="00A334CE" w:rsidRDefault="00A334CE" w:rsidP="00A334CE">
            <w:pPr>
              <w:pStyle w:val="Paragraphedeliste"/>
              <w:tabs>
                <w:tab w:val="left" w:pos="4500"/>
              </w:tabs>
              <w:spacing w:line="240" w:lineRule="auto"/>
              <w:ind w:left="505"/>
              <w:jc w:val="left"/>
              <w:rPr>
                <w:rFonts w:ascii="Arial" w:hAnsi="Arial" w:cs="Arial"/>
                <w:bCs/>
                <w:i/>
                <w:iCs/>
                <w:sz w:val="24"/>
                <w:szCs w:val="24"/>
              </w:rPr>
            </w:pPr>
          </w:p>
          <w:p w14:paraId="4A8B0FF1" w14:textId="72DB0733" w:rsidR="00A334CE" w:rsidRDefault="00A334CE" w:rsidP="007C52CF">
            <w:pPr>
              <w:pStyle w:val="Paragraphedeliste"/>
              <w:numPr>
                <w:ilvl w:val="0"/>
                <w:numId w:val="2"/>
              </w:numPr>
              <w:tabs>
                <w:tab w:val="left" w:pos="4500"/>
              </w:tabs>
              <w:spacing w:line="240" w:lineRule="auto"/>
              <w:jc w:val="left"/>
              <w:rPr>
                <w:rFonts w:ascii="Arial" w:hAnsi="Arial" w:cs="Arial"/>
                <w:bCs/>
                <w:i/>
                <w:iCs/>
                <w:sz w:val="24"/>
                <w:szCs w:val="24"/>
              </w:rPr>
            </w:pPr>
            <w:r>
              <w:rPr>
                <w:rFonts w:ascii="Arial" w:hAnsi="Arial" w:cs="Arial"/>
                <w:bCs/>
                <w:i/>
                <w:iCs/>
                <w:sz w:val="24"/>
                <w:szCs w:val="24"/>
              </w:rPr>
              <w:t>Démarches</w:t>
            </w:r>
            <w:r w:rsidRPr="007C52CF">
              <w:rPr>
                <w:rFonts w:ascii="Arial" w:hAnsi="Arial" w:cs="Arial"/>
                <w:bCs/>
                <w:i/>
                <w:iCs/>
                <w:sz w:val="24"/>
                <w:szCs w:val="24"/>
              </w:rPr>
              <w:t xml:space="preserve"> et/ou actions mises en place concernant </w:t>
            </w:r>
            <w:r>
              <w:rPr>
                <w:rFonts w:ascii="Arial" w:hAnsi="Arial" w:cs="Arial"/>
                <w:bCs/>
                <w:i/>
                <w:iCs/>
                <w:sz w:val="24"/>
                <w:szCs w:val="24"/>
              </w:rPr>
              <w:t xml:space="preserve">la gestion des </w:t>
            </w:r>
            <w:r w:rsidR="007A564F">
              <w:rPr>
                <w:rFonts w:ascii="Arial" w:hAnsi="Arial" w:cs="Arial"/>
                <w:bCs/>
                <w:i/>
                <w:iCs/>
                <w:sz w:val="24"/>
                <w:szCs w:val="24"/>
              </w:rPr>
              <w:t>déplacements véhiculés</w:t>
            </w:r>
          </w:p>
          <w:p w14:paraId="7EB277E5" w14:textId="62CCC7E0" w:rsidR="001055D5" w:rsidRPr="001055D5" w:rsidRDefault="001055D5" w:rsidP="001055D5">
            <w:pPr>
              <w:tabs>
                <w:tab w:val="left" w:pos="4500"/>
              </w:tabs>
              <w:spacing w:line="240" w:lineRule="auto"/>
              <w:jc w:val="left"/>
              <w:rPr>
                <w:rFonts w:ascii="Arial" w:hAnsi="Arial" w:cs="Arial"/>
                <w:bCs/>
                <w:i/>
                <w:iCs/>
                <w:sz w:val="24"/>
                <w:szCs w:val="24"/>
              </w:rPr>
            </w:pPr>
          </w:p>
        </w:tc>
        <w:tc>
          <w:tcPr>
            <w:tcW w:w="5020" w:type="dxa"/>
          </w:tcPr>
          <w:p w14:paraId="1FAE7BE9" w14:textId="77777777" w:rsidR="00E80E1C" w:rsidRPr="00266C62" w:rsidRDefault="00E80E1C" w:rsidP="00E80E1C">
            <w:pPr>
              <w:tabs>
                <w:tab w:val="left" w:pos="4500"/>
              </w:tabs>
              <w:jc w:val="left"/>
              <w:rPr>
                <w:rFonts w:ascii="Arial" w:hAnsi="Arial" w:cs="Arial"/>
                <w:bCs/>
                <w:sz w:val="24"/>
                <w:szCs w:val="24"/>
              </w:rPr>
            </w:pPr>
          </w:p>
        </w:tc>
        <w:tc>
          <w:tcPr>
            <w:tcW w:w="1392" w:type="dxa"/>
          </w:tcPr>
          <w:p w14:paraId="03D46CE5" w14:textId="77777777" w:rsidR="00E80E1C" w:rsidRPr="00266C62" w:rsidRDefault="00E80E1C" w:rsidP="00E80E1C">
            <w:pPr>
              <w:tabs>
                <w:tab w:val="left" w:pos="4500"/>
              </w:tabs>
              <w:jc w:val="left"/>
              <w:rPr>
                <w:rFonts w:ascii="Arial" w:hAnsi="Arial" w:cs="Arial"/>
                <w:bCs/>
                <w:sz w:val="24"/>
                <w:szCs w:val="24"/>
              </w:rPr>
            </w:pPr>
          </w:p>
        </w:tc>
      </w:tr>
      <w:tr w:rsidR="005D0265" w:rsidRPr="00266C62" w14:paraId="34A90DAE" w14:textId="77777777" w:rsidTr="00A37CBC">
        <w:tc>
          <w:tcPr>
            <w:tcW w:w="2138" w:type="dxa"/>
          </w:tcPr>
          <w:p w14:paraId="168A74B1" w14:textId="77777777" w:rsidR="007A564F" w:rsidRPr="007A564F" w:rsidRDefault="007A564F" w:rsidP="007A564F">
            <w:pPr>
              <w:tabs>
                <w:tab w:val="left" w:pos="4500"/>
              </w:tabs>
              <w:jc w:val="left"/>
              <w:rPr>
                <w:rFonts w:ascii="Arial" w:hAnsi="Arial" w:cs="Arial"/>
                <w:b/>
                <w:bCs/>
              </w:rPr>
            </w:pPr>
            <w:r w:rsidRPr="007A564F">
              <w:rPr>
                <w:rFonts w:ascii="Arial" w:hAnsi="Arial" w:cs="Arial"/>
                <w:b/>
                <w:bCs/>
              </w:rPr>
              <w:t>Méthodologie pour minimiser l’impact environnemental</w:t>
            </w:r>
          </w:p>
          <w:p w14:paraId="58AB5A1B" w14:textId="289DECA4" w:rsidR="007A564F" w:rsidRDefault="007A564F" w:rsidP="007A564F">
            <w:pPr>
              <w:jc w:val="left"/>
              <w:rPr>
                <w:rFonts w:ascii="Arial" w:eastAsia="Arial Narrow" w:hAnsi="Arial" w:cs="Arial"/>
                <w:b/>
                <w:i/>
                <w:iCs/>
              </w:rPr>
            </w:pPr>
            <w:r w:rsidRPr="00A37CBC">
              <w:rPr>
                <w:rFonts w:ascii="Arial" w:eastAsia="Arial Narrow" w:hAnsi="Arial" w:cs="Arial"/>
                <w:b/>
                <w:i/>
                <w:iCs/>
                <w:u w:val="single"/>
              </w:rPr>
              <w:t>Sous-critère n°</w:t>
            </w:r>
            <w:r>
              <w:rPr>
                <w:rFonts w:ascii="Arial" w:eastAsia="Arial Narrow" w:hAnsi="Arial" w:cs="Arial"/>
                <w:b/>
                <w:i/>
                <w:iCs/>
                <w:u w:val="single"/>
              </w:rPr>
              <w:t>2.2</w:t>
            </w:r>
            <w:r w:rsidRPr="00A37CBC">
              <w:rPr>
                <w:rFonts w:ascii="Arial" w:eastAsia="Arial Narrow" w:hAnsi="Arial" w:cs="Arial"/>
                <w:b/>
                <w:i/>
                <w:iCs/>
              </w:rPr>
              <w:t xml:space="preserve"> : </w:t>
            </w:r>
          </w:p>
          <w:p w14:paraId="40AC934D" w14:textId="55D88947" w:rsidR="007A564F" w:rsidRDefault="007A564F" w:rsidP="007A564F">
            <w:pPr>
              <w:jc w:val="left"/>
              <w:rPr>
                <w:rFonts w:ascii="Arial" w:eastAsia="Arial Narrow" w:hAnsi="Arial" w:cs="Arial"/>
                <w:bCs/>
                <w:i/>
                <w:iCs/>
              </w:rPr>
            </w:pPr>
            <w:r>
              <w:rPr>
                <w:rFonts w:ascii="Arial" w:eastAsia="Arial Narrow" w:hAnsi="Arial" w:cs="Arial"/>
                <w:bCs/>
                <w:i/>
                <w:iCs/>
              </w:rPr>
              <w:t>Gestion des déchets</w:t>
            </w:r>
          </w:p>
          <w:p w14:paraId="379BD47A" w14:textId="77777777" w:rsidR="007A564F" w:rsidRPr="005D0265" w:rsidRDefault="007A564F" w:rsidP="007A564F">
            <w:pPr>
              <w:jc w:val="left"/>
              <w:rPr>
                <w:rFonts w:ascii="Arial" w:eastAsia="Arial Narrow" w:hAnsi="Arial" w:cs="Arial"/>
                <w:bCs/>
                <w:i/>
                <w:iCs/>
              </w:rPr>
            </w:pPr>
            <w:r w:rsidRPr="005D0265">
              <w:rPr>
                <w:rFonts w:ascii="Arial" w:eastAsia="Arial Narrow" w:hAnsi="Arial" w:cs="Arial"/>
                <w:bCs/>
                <w:i/>
                <w:iCs/>
              </w:rPr>
              <w:t>(5 points)</w:t>
            </w:r>
          </w:p>
          <w:p w14:paraId="69F84E97" w14:textId="77777777" w:rsidR="005D0265" w:rsidRPr="00266C62" w:rsidRDefault="005D0265" w:rsidP="00E80E1C">
            <w:pPr>
              <w:tabs>
                <w:tab w:val="left" w:pos="4500"/>
              </w:tabs>
              <w:jc w:val="left"/>
              <w:rPr>
                <w:rFonts w:ascii="Arial" w:hAnsi="Arial" w:cs="Arial"/>
                <w:b/>
                <w:bCs/>
                <w:sz w:val="24"/>
                <w:szCs w:val="24"/>
              </w:rPr>
            </w:pPr>
          </w:p>
        </w:tc>
        <w:tc>
          <w:tcPr>
            <w:tcW w:w="2394" w:type="dxa"/>
          </w:tcPr>
          <w:p w14:paraId="42FEE226" w14:textId="77777777" w:rsidR="005D0265" w:rsidRDefault="005D0265" w:rsidP="007C52CF">
            <w:pPr>
              <w:tabs>
                <w:tab w:val="left" w:pos="4500"/>
              </w:tabs>
              <w:spacing w:line="240" w:lineRule="auto"/>
              <w:jc w:val="left"/>
              <w:rPr>
                <w:rFonts w:ascii="Arial" w:hAnsi="Arial" w:cs="Arial"/>
                <w:bCs/>
                <w:i/>
                <w:iCs/>
                <w:sz w:val="24"/>
                <w:szCs w:val="24"/>
              </w:rPr>
            </w:pPr>
          </w:p>
          <w:p w14:paraId="4736B4C7" w14:textId="4736865A" w:rsidR="007A564F" w:rsidRPr="007A564F" w:rsidRDefault="007A564F" w:rsidP="007A564F">
            <w:pPr>
              <w:pStyle w:val="Paragraphedeliste"/>
              <w:numPr>
                <w:ilvl w:val="0"/>
                <w:numId w:val="2"/>
              </w:numPr>
              <w:tabs>
                <w:tab w:val="left" w:pos="4500"/>
              </w:tabs>
              <w:spacing w:line="240" w:lineRule="auto"/>
              <w:jc w:val="left"/>
              <w:rPr>
                <w:rFonts w:ascii="Arial" w:hAnsi="Arial" w:cs="Arial"/>
                <w:bCs/>
                <w:i/>
                <w:iCs/>
                <w:sz w:val="24"/>
                <w:szCs w:val="24"/>
              </w:rPr>
            </w:pPr>
            <w:r w:rsidRPr="007A564F">
              <w:rPr>
                <w:rFonts w:ascii="Arial" w:hAnsi="Arial" w:cs="Arial"/>
                <w:bCs/>
                <w:i/>
                <w:iCs/>
                <w:sz w:val="24"/>
                <w:szCs w:val="24"/>
              </w:rPr>
              <w:t>Décrire la méthodologie de collecte</w:t>
            </w:r>
            <w:r>
              <w:rPr>
                <w:rFonts w:ascii="Arial" w:hAnsi="Arial" w:cs="Arial"/>
                <w:bCs/>
                <w:i/>
                <w:iCs/>
                <w:sz w:val="24"/>
                <w:szCs w:val="24"/>
              </w:rPr>
              <w:t>, de gestion et de traitement</w:t>
            </w:r>
            <w:r w:rsidRPr="007A564F">
              <w:rPr>
                <w:rFonts w:ascii="Arial" w:hAnsi="Arial" w:cs="Arial"/>
                <w:bCs/>
                <w:i/>
                <w:iCs/>
                <w:sz w:val="24"/>
                <w:szCs w:val="24"/>
              </w:rPr>
              <w:t xml:space="preserve"> des déchets liés aux prestations </w:t>
            </w:r>
          </w:p>
          <w:p w14:paraId="75EBE7D8" w14:textId="4E30D8ED" w:rsidR="007A564F" w:rsidRPr="007C52CF" w:rsidRDefault="007A564F" w:rsidP="007C52CF">
            <w:pPr>
              <w:tabs>
                <w:tab w:val="left" w:pos="4500"/>
              </w:tabs>
              <w:spacing w:line="240" w:lineRule="auto"/>
              <w:jc w:val="left"/>
              <w:rPr>
                <w:rFonts w:ascii="Arial" w:hAnsi="Arial" w:cs="Arial"/>
                <w:bCs/>
                <w:i/>
                <w:iCs/>
                <w:sz w:val="24"/>
                <w:szCs w:val="24"/>
              </w:rPr>
            </w:pPr>
          </w:p>
        </w:tc>
        <w:tc>
          <w:tcPr>
            <w:tcW w:w="5020" w:type="dxa"/>
          </w:tcPr>
          <w:p w14:paraId="762A465F" w14:textId="77777777" w:rsidR="005D0265" w:rsidRPr="00266C62" w:rsidRDefault="005D0265" w:rsidP="00E80E1C">
            <w:pPr>
              <w:tabs>
                <w:tab w:val="left" w:pos="4500"/>
              </w:tabs>
              <w:jc w:val="left"/>
              <w:rPr>
                <w:rFonts w:ascii="Arial" w:hAnsi="Arial" w:cs="Arial"/>
                <w:bCs/>
                <w:sz w:val="24"/>
                <w:szCs w:val="24"/>
              </w:rPr>
            </w:pPr>
          </w:p>
        </w:tc>
        <w:tc>
          <w:tcPr>
            <w:tcW w:w="1392" w:type="dxa"/>
          </w:tcPr>
          <w:p w14:paraId="4EDAA2EC" w14:textId="77777777" w:rsidR="005D0265" w:rsidRPr="00266C62" w:rsidRDefault="005D0265" w:rsidP="00E80E1C">
            <w:pPr>
              <w:tabs>
                <w:tab w:val="left" w:pos="4500"/>
              </w:tabs>
              <w:jc w:val="left"/>
              <w:rPr>
                <w:rFonts w:ascii="Arial" w:hAnsi="Arial" w:cs="Arial"/>
                <w:bCs/>
                <w:sz w:val="24"/>
                <w:szCs w:val="24"/>
              </w:rPr>
            </w:pPr>
          </w:p>
        </w:tc>
      </w:tr>
    </w:tbl>
    <w:p w14:paraId="5E355EDA" w14:textId="77777777" w:rsidR="00E80E1C" w:rsidRPr="00266C62" w:rsidRDefault="00E80E1C" w:rsidP="00E80E1C">
      <w:pPr>
        <w:tabs>
          <w:tab w:val="left" w:pos="4500"/>
        </w:tabs>
        <w:jc w:val="left"/>
        <w:rPr>
          <w:rFonts w:ascii="Arial" w:hAnsi="Arial" w:cs="Arial"/>
          <w:bCs/>
          <w:sz w:val="24"/>
          <w:szCs w:val="24"/>
        </w:rPr>
      </w:pPr>
    </w:p>
    <w:p w14:paraId="4084CB2E" w14:textId="77777777" w:rsidR="00E80E1C" w:rsidRPr="00266C62" w:rsidRDefault="00E80E1C" w:rsidP="00E80E1C">
      <w:pPr>
        <w:tabs>
          <w:tab w:val="left" w:pos="4500"/>
        </w:tabs>
        <w:jc w:val="left"/>
        <w:rPr>
          <w:rFonts w:ascii="Arial" w:hAnsi="Arial" w:cs="Arial"/>
          <w:b/>
          <w:bCs/>
          <w:sz w:val="24"/>
          <w:szCs w:val="24"/>
          <w:u w:val="single"/>
        </w:rPr>
      </w:pPr>
    </w:p>
    <w:p w14:paraId="5BC32467" w14:textId="37B5645A" w:rsidR="005C26BC" w:rsidRPr="00266C62" w:rsidRDefault="005C26BC" w:rsidP="00E80E1C">
      <w:pPr>
        <w:tabs>
          <w:tab w:val="left" w:pos="4500"/>
        </w:tabs>
        <w:jc w:val="left"/>
        <w:rPr>
          <w:rFonts w:ascii="Arial" w:hAnsi="Arial" w:cs="Arial"/>
          <w:b/>
          <w:bCs/>
          <w:sz w:val="24"/>
          <w:szCs w:val="24"/>
          <w:u w:val="single"/>
        </w:rPr>
      </w:pPr>
    </w:p>
    <w:p w14:paraId="7738969B" w14:textId="77777777" w:rsidR="000C6FAF" w:rsidRPr="00266C62" w:rsidRDefault="00184660" w:rsidP="005C26BC">
      <w:pPr>
        <w:rPr>
          <w:rFonts w:ascii="Arial" w:hAnsi="Arial" w:cs="Arial"/>
          <w:b/>
          <w:sz w:val="24"/>
          <w:szCs w:val="24"/>
        </w:rPr>
      </w:pPr>
      <w:r w:rsidRPr="00266C62">
        <w:rPr>
          <w:rFonts w:ascii="Arial" w:hAnsi="Arial" w:cs="Arial"/>
          <w:b/>
          <w:sz w:val="24"/>
          <w:szCs w:val="24"/>
        </w:rPr>
        <w:t xml:space="preserve">Nom - Prénom du signataire pouvant engager la société. </w:t>
      </w:r>
    </w:p>
    <w:p w14:paraId="4A015E51" w14:textId="50F6B9EF" w:rsidR="00184660" w:rsidRPr="00266C62" w:rsidRDefault="00184660" w:rsidP="005C26BC">
      <w:pPr>
        <w:rPr>
          <w:rFonts w:ascii="Arial" w:hAnsi="Arial" w:cs="Arial"/>
          <w:b/>
          <w:sz w:val="24"/>
          <w:szCs w:val="24"/>
        </w:rPr>
      </w:pPr>
      <w:r w:rsidRPr="00266C62">
        <w:rPr>
          <w:rFonts w:ascii="Arial" w:hAnsi="Arial" w:cs="Arial"/>
          <w:b/>
          <w:sz w:val="24"/>
          <w:szCs w:val="24"/>
        </w:rPr>
        <w:t>Signature précédée de la mention "lu et approuvé"</w:t>
      </w:r>
    </w:p>
    <w:sectPr w:rsidR="00184660" w:rsidRPr="00266C62" w:rsidSect="002741F9">
      <w:pgSz w:w="11906" w:h="16838"/>
      <w:pgMar w:top="1021" w:right="851" w:bottom="1135" w:left="1134" w:header="720" w:footer="1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37891" w14:textId="77777777" w:rsidR="00F37E61" w:rsidRDefault="00F37E61" w:rsidP="006D7AB8">
      <w:pPr>
        <w:spacing w:line="240" w:lineRule="auto"/>
      </w:pPr>
      <w:r>
        <w:separator/>
      </w:r>
    </w:p>
  </w:endnote>
  <w:endnote w:type="continuationSeparator" w:id="0">
    <w:p w14:paraId="2E315770" w14:textId="77777777" w:rsidR="00F37E61" w:rsidRDefault="00F37E61" w:rsidP="006D7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FC230" w14:textId="77777777" w:rsidR="00F37E61" w:rsidRDefault="00F37E61" w:rsidP="006D7AB8">
      <w:pPr>
        <w:spacing w:line="240" w:lineRule="auto"/>
      </w:pPr>
      <w:r>
        <w:separator/>
      </w:r>
    </w:p>
  </w:footnote>
  <w:footnote w:type="continuationSeparator" w:id="0">
    <w:p w14:paraId="24A37CC9" w14:textId="77777777" w:rsidR="00F37E61" w:rsidRDefault="00F37E61" w:rsidP="006D7A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8AF"/>
    <w:multiLevelType w:val="hybridMultilevel"/>
    <w:tmpl w:val="DBD06C1A"/>
    <w:lvl w:ilvl="0" w:tplc="34E48CA4">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C74F01"/>
    <w:multiLevelType w:val="hybridMultilevel"/>
    <w:tmpl w:val="F8649CF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74328B"/>
    <w:multiLevelType w:val="multilevel"/>
    <w:tmpl w:val="E2AC625C"/>
    <w:styleLink w:val="Cellulemarchs"/>
    <w:lvl w:ilvl="0">
      <w:start w:val="1"/>
      <w:numFmt w:val="upperRoman"/>
      <w:lvlText w:val="Article %1"/>
      <w:lvlJc w:val="left"/>
      <w:pPr>
        <w:ind w:left="357" w:hanging="357"/>
      </w:pPr>
      <w:rPr>
        <w:rFonts w:ascii="Times New Roman" w:hAnsi="Times New Roman" w:hint="default"/>
        <w:color w:val="auto"/>
        <w:sz w:val="24"/>
      </w:rPr>
    </w:lvl>
    <w:lvl w:ilvl="1">
      <w:start w:val="1"/>
      <w:numFmt w:val="decimal"/>
      <w:lvlText w:val="%2)"/>
      <w:lvlJc w:val="left"/>
      <w:pPr>
        <w:ind w:left="714" w:hanging="357"/>
      </w:pPr>
      <w:rPr>
        <w:rFonts w:hint="default"/>
      </w:rPr>
    </w:lvl>
    <w:lvl w:ilvl="2">
      <w:start w:val="1"/>
      <w:numFmt w:val="decimal"/>
      <w:lvlText w:val="%3.%2"/>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20383A1C"/>
    <w:multiLevelType w:val="hybridMultilevel"/>
    <w:tmpl w:val="03C4B032"/>
    <w:lvl w:ilvl="0" w:tplc="0106A7BC">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FD0577"/>
    <w:multiLevelType w:val="hybridMultilevel"/>
    <w:tmpl w:val="B88C7956"/>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7D7FC8"/>
    <w:multiLevelType w:val="hybridMultilevel"/>
    <w:tmpl w:val="066840FA"/>
    <w:lvl w:ilvl="0" w:tplc="4CE0818A">
      <w:start w:val="1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3912ED7"/>
    <w:multiLevelType w:val="hybridMultilevel"/>
    <w:tmpl w:val="A216AC7A"/>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D04732"/>
    <w:multiLevelType w:val="hybridMultilevel"/>
    <w:tmpl w:val="965EFB9A"/>
    <w:lvl w:ilvl="0" w:tplc="626AD8C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D521E8"/>
    <w:multiLevelType w:val="hybridMultilevel"/>
    <w:tmpl w:val="741A931A"/>
    <w:lvl w:ilvl="0" w:tplc="51A473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20862577">
    <w:abstractNumId w:val="2"/>
  </w:num>
  <w:num w:numId="2" w16cid:durableId="1636788335">
    <w:abstractNumId w:val="3"/>
  </w:num>
  <w:num w:numId="3" w16cid:durableId="1086994157">
    <w:abstractNumId w:val="4"/>
  </w:num>
  <w:num w:numId="4" w16cid:durableId="1767655773">
    <w:abstractNumId w:val="8"/>
  </w:num>
  <w:num w:numId="5" w16cid:durableId="1653872448">
    <w:abstractNumId w:val="9"/>
  </w:num>
  <w:num w:numId="6" w16cid:durableId="281739636">
    <w:abstractNumId w:val="1"/>
  </w:num>
  <w:num w:numId="7" w16cid:durableId="1786849582">
    <w:abstractNumId w:val="6"/>
  </w:num>
  <w:num w:numId="8" w16cid:durableId="808323653">
    <w:abstractNumId w:val="7"/>
  </w:num>
  <w:num w:numId="9" w16cid:durableId="944072177">
    <w:abstractNumId w:val="0"/>
  </w:num>
  <w:num w:numId="10" w16cid:durableId="12413284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0E8"/>
    <w:rsid w:val="00027DA8"/>
    <w:rsid w:val="00036F4E"/>
    <w:rsid w:val="00043BB6"/>
    <w:rsid w:val="00044BA8"/>
    <w:rsid w:val="000627F0"/>
    <w:rsid w:val="000B0917"/>
    <w:rsid w:val="000C6FAF"/>
    <w:rsid w:val="000D4664"/>
    <w:rsid w:val="000E2E6A"/>
    <w:rsid w:val="001055D5"/>
    <w:rsid w:val="001119CC"/>
    <w:rsid w:val="00126883"/>
    <w:rsid w:val="001559C2"/>
    <w:rsid w:val="00184660"/>
    <w:rsid w:val="001B0784"/>
    <w:rsid w:val="001B13FF"/>
    <w:rsid w:val="001B25CB"/>
    <w:rsid w:val="001B437C"/>
    <w:rsid w:val="001B5DC5"/>
    <w:rsid w:val="001E48ED"/>
    <w:rsid w:val="00231C8B"/>
    <w:rsid w:val="00247E6E"/>
    <w:rsid w:val="00265193"/>
    <w:rsid w:val="00266C62"/>
    <w:rsid w:val="00271667"/>
    <w:rsid w:val="002721D7"/>
    <w:rsid w:val="002741F9"/>
    <w:rsid w:val="002A4666"/>
    <w:rsid w:val="002B1C5D"/>
    <w:rsid w:val="002F1094"/>
    <w:rsid w:val="003075F2"/>
    <w:rsid w:val="00315D8C"/>
    <w:rsid w:val="00356BDA"/>
    <w:rsid w:val="00367E4D"/>
    <w:rsid w:val="00390A22"/>
    <w:rsid w:val="003C31CD"/>
    <w:rsid w:val="003E1EFA"/>
    <w:rsid w:val="004279AC"/>
    <w:rsid w:val="004349A8"/>
    <w:rsid w:val="0043508C"/>
    <w:rsid w:val="0044406F"/>
    <w:rsid w:val="004504BF"/>
    <w:rsid w:val="00456F26"/>
    <w:rsid w:val="00457422"/>
    <w:rsid w:val="004621B8"/>
    <w:rsid w:val="00463436"/>
    <w:rsid w:val="00476F63"/>
    <w:rsid w:val="00476FBE"/>
    <w:rsid w:val="00485ABF"/>
    <w:rsid w:val="004D74D7"/>
    <w:rsid w:val="004E6FB9"/>
    <w:rsid w:val="005115B8"/>
    <w:rsid w:val="00526C5F"/>
    <w:rsid w:val="00536043"/>
    <w:rsid w:val="00567871"/>
    <w:rsid w:val="005939D2"/>
    <w:rsid w:val="005A5C18"/>
    <w:rsid w:val="005C26BC"/>
    <w:rsid w:val="005D0265"/>
    <w:rsid w:val="005D4510"/>
    <w:rsid w:val="005E6897"/>
    <w:rsid w:val="005F0EC3"/>
    <w:rsid w:val="00600289"/>
    <w:rsid w:val="006040CF"/>
    <w:rsid w:val="00616D98"/>
    <w:rsid w:val="0063019D"/>
    <w:rsid w:val="0064419B"/>
    <w:rsid w:val="006614CC"/>
    <w:rsid w:val="00692259"/>
    <w:rsid w:val="006A51C7"/>
    <w:rsid w:val="006B7DD6"/>
    <w:rsid w:val="006C5A1F"/>
    <w:rsid w:val="006D7AB8"/>
    <w:rsid w:val="006F42D7"/>
    <w:rsid w:val="0070083C"/>
    <w:rsid w:val="00707100"/>
    <w:rsid w:val="00731409"/>
    <w:rsid w:val="007327AF"/>
    <w:rsid w:val="00745383"/>
    <w:rsid w:val="007838D7"/>
    <w:rsid w:val="007911CF"/>
    <w:rsid w:val="007A564F"/>
    <w:rsid w:val="007C52CF"/>
    <w:rsid w:val="0083622A"/>
    <w:rsid w:val="008560E8"/>
    <w:rsid w:val="00862A08"/>
    <w:rsid w:val="00864205"/>
    <w:rsid w:val="008B3006"/>
    <w:rsid w:val="008B65D2"/>
    <w:rsid w:val="008D2820"/>
    <w:rsid w:val="008D5CAD"/>
    <w:rsid w:val="008E7466"/>
    <w:rsid w:val="008E7D5F"/>
    <w:rsid w:val="008F0173"/>
    <w:rsid w:val="008F686C"/>
    <w:rsid w:val="0090417F"/>
    <w:rsid w:val="0090760B"/>
    <w:rsid w:val="00932A2F"/>
    <w:rsid w:val="00934C77"/>
    <w:rsid w:val="0094515E"/>
    <w:rsid w:val="009768A3"/>
    <w:rsid w:val="00984C62"/>
    <w:rsid w:val="009A1048"/>
    <w:rsid w:val="009A56F8"/>
    <w:rsid w:val="009D3562"/>
    <w:rsid w:val="00A31A35"/>
    <w:rsid w:val="00A334CE"/>
    <w:rsid w:val="00A37CBC"/>
    <w:rsid w:val="00A47670"/>
    <w:rsid w:val="00A544C2"/>
    <w:rsid w:val="00A8717E"/>
    <w:rsid w:val="00AA17C5"/>
    <w:rsid w:val="00AA4ED7"/>
    <w:rsid w:val="00AD7838"/>
    <w:rsid w:val="00AE0255"/>
    <w:rsid w:val="00AE0F50"/>
    <w:rsid w:val="00B00F4D"/>
    <w:rsid w:val="00B21DF6"/>
    <w:rsid w:val="00B30B8A"/>
    <w:rsid w:val="00B43955"/>
    <w:rsid w:val="00BA7CF7"/>
    <w:rsid w:val="00BD0D59"/>
    <w:rsid w:val="00BE2E5D"/>
    <w:rsid w:val="00BF1B14"/>
    <w:rsid w:val="00C0442A"/>
    <w:rsid w:val="00C152D1"/>
    <w:rsid w:val="00C217A7"/>
    <w:rsid w:val="00C23050"/>
    <w:rsid w:val="00C45A33"/>
    <w:rsid w:val="00C51CEE"/>
    <w:rsid w:val="00C6622F"/>
    <w:rsid w:val="00CA656C"/>
    <w:rsid w:val="00CB6700"/>
    <w:rsid w:val="00CC7AAD"/>
    <w:rsid w:val="00CE348A"/>
    <w:rsid w:val="00D47859"/>
    <w:rsid w:val="00D6004C"/>
    <w:rsid w:val="00D73596"/>
    <w:rsid w:val="00DB66ED"/>
    <w:rsid w:val="00DD41E7"/>
    <w:rsid w:val="00E00298"/>
    <w:rsid w:val="00E26AA0"/>
    <w:rsid w:val="00E361E0"/>
    <w:rsid w:val="00E460EB"/>
    <w:rsid w:val="00E7645C"/>
    <w:rsid w:val="00E80E1C"/>
    <w:rsid w:val="00E90D2D"/>
    <w:rsid w:val="00EA49F3"/>
    <w:rsid w:val="00EE68F5"/>
    <w:rsid w:val="00EF2D03"/>
    <w:rsid w:val="00F33A4F"/>
    <w:rsid w:val="00F37E61"/>
    <w:rsid w:val="00F442AB"/>
    <w:rsid w:val="00F60519"/>
    <w:rsid w:val="00F6587A"/>
    <w:rsid w:val="00FB3C8E"/>
    <w:rsid w:val="00FE22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6A0277"/>
  <w15:docId w15:val="{51DC4307-D97D-41FF-B4F5-84FD1A31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ellulemarchs">
    <w:name w:val="Cellule marchés"/>
    <w:rsid w:val="006040CF"/>
    <w:pPr>
      <w:numPr>
        <w:numId w:val="1"/>
      </w:numPr>
    </w:pPr>
  </w:style>
  <w:style w:type="table" w:styleId="Grilledutableau">
    <w:name w:val="Table Grid"/>
    <w:basedOn w:val="TableauNormal"/>
    <w:uiPriority w:val="39"/>
    <w:rsid w:val="008560E8"/>
    <w:pPr>
      <w:widowControl w:val="0"/>
      <w:adjustRightInd w:val="0"/>
      <w:spacing w:after="0" w:line="360" w:lineRule="atLeast"/>
      <w:jc w:val="both"/>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D7AB8"/>
    <w:pPr>
      <w:tabs>
        <w:tab w:val="center" w:pos="4536"/>
        <w:tab w:val="right" w:pos="9072"/>
      </w:tabs>
      <w:spacing w:line="240" w:lineRule="auto"/>
    </w:pPr>
  </w:style>
  <w:style w:type="character" w:customStyle="1" w:styleId="En-tteCar">
    <w:name w:val="En-tête Car"/>
    <w:basedOn w:val="Policepardfaut"/>
    <w:link w:val="En-tte"/>
    <w:uiPriority w:val="99"/>
    <w:rsid w:val="006D7AB8"/>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D7AB8"/>
    <w:pPr>
      <w:tabs>
        <w:tab w:val="center" w:pos="4536"/>
        <w:tab w:val="right" w:pos="9072"/>
      </w:tabs>
      <w:spacing w:line="240" w:lineRule="auto"/>
    </w:pPr>
  </w:style>
  <w:style w:type="character" w:customStyle="1" w:styleId="PieddepageCar">
    <w:name w:val="Pied de page Car"/>
    <w:basedOn w:val="Policepardfaut"/>
    <w:link w:val="Pieddepage"/>
    <w:uiPriority w:val="99"/>
    <w:rsid w:val="006D7AB8"/>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614C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14CC"/>
    <w:rPr>
      <w:rFonts w:ascii="Tahoma" w:eastAsia="Times New Roman" w:hAnsi="Tahoma" w:cs="Tahoma"/>
      <w:sz w:val="16"/>
      <w:szCs w:val="16"/>
      <w:lang w:eastAsia="fr-FR"/>
    </w:rPr>
  </w:style>
  <w:style w:type="paragraph" w:styleId="Paragraphedeliste">
    <w:name w:val="List Paragraph"/>
    <w:basedOn w:val="Normal"/>
    <w:uiPriority w:val="34"/>
    <w:qFormat/>
    <w:rsid w:val="002B1C5D"/>
    <w:pPr>
      <w:ind w:left="720"/>
      <w:contextualSpacing/>
    </w:pPr>
  </w:style>
  <w:style w:type="character" w:styleId="Marquedecommentaire">
    <w:name w:val="annotation reference"/>
    <w:basedOn w:val="Policepardfaut"/>
    <w:uiPriority w:val="99"/>
    <w:semiHidden/>
    <w:unhideWhenUsed/>
    <w:rsid w:val="008B3006"/>
    <w:rPr>
      <w:sz w:val="16"/>
      <w:szCs w:val="16"/>
    </w:rPr>
  </w:style>
  <w:style w:type="paragraph" w:styleId="Commentaire">
    <w:name w:val="annotation text"/>
    <w:basedOn w:val="Normal"/>
    <w:link w:val="CommentaireCar"/>
    <w:uiPriority w:val="99"/>
    <w:semiHidden/>
    <w:unhideWhenUsed/>
    <w:rsid w:val="008B3006"/>
    <w:pPr>
      <w:spacing w:line="240" w:lineRule="auto"/>
    </w:pPr>
  </w:style>
  <w:style w:type="character" w:customStyle="1" w:styleId="CommentaireCar">
    <w:name w:val="Commentaire Car"/>
    <w:basedOn w:val="Policepardfaut"/>
    <w:link w:val="Commentaire"/>
    <w:uiPriority w:val="99"/>
    <w:semiHidden/>
    <w:rsid w:val="008B3006"/>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B3006"/>
    <w:rPr>
      <w:b/>
      <w:bCs/>
    </w:rPr>
  </w:style>
  <w:style w:type="character" w:customStyle="1" w:styleId="ObjetducommentaireCar">
    <w:name w:val="Objet du commentaire Car"/>
    <w:basedOn w:val="CommentaireCar"/>
    <w:link w:val="Objetducommentaire"/>
    <w:uiPriority w:val="99"/>
    <w:semiHidden/>
    <w:rsid w:val="008B3006"/>
    <w:rPr>
      <w:rFonts w:ascii="Times New Roman" w:eastAsia="Times New Roman" w:hAnsi="Times New Roman" w:cs="Times New Roman"/>
      <w:b/>
      <w:bCs/>
      <w:sz w:val="20"/>
      <w:szCs w:val="20"/>
      <w:lang w:eastAsia="fr-FR"/>
    </w:rPr>
  </w:style>
  <w:style w:type="paragraph" w:styleId="Rvision">
    <w:name w:val="Revision"/>
    <w:hidden/>
    <w:uiPriority w:val="99"/>
    <w:semiHidden/>
    <w:rsid w:val="008F0173"/>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F9160-6687-45E9-A39E-32CF85A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464</Words>
  <Characters>2557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OLLIVIER Didier</dc:creator>
  <cp:lastModifiedBy>Diouf Pape Demba (M.)</cp:lastModifiedBy>
  <cp:revision>26</cp:revision>
  <cp:lastPrinted>2025-10-29T11:54:00Z</cp:lastPrinted>
  <dcterms:created xsi:type="dcterms:W3CDTF">2025-02-20T13:03:00Z</dcterms:created>
  <dcterms:modified xsi:type="dcterms:W3CDTF">2025-11-26T15:36:00Z</dcterms:modified>
</cp:coreProperties>
</file>